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1347" w14:textId="77777777" w:rsidR="000D282B" w:rsidRPr="007B3B05" w:rsidRDefault="00122B2F" w:rsidP="000D282B">
      <w:pPr>
        <w:spacing w:after="0" w:line="240" w:lineRule="auto"/>
        <w:jc w:val="center"/>
        <w:rPr>
          <w:sz w:val="56"/>
          <w:szCs w:val="56"/>
        </w:rPr>
      </w:pPr>
      <w:r w:rsidRPr="007B3B05">
        <w:rPr>
          <w:b/>
          <w:sz w:val="56"/>
          <w:szCs w:val="56"/>
        </w:rPr>
        <w:t xml:space="preserve">Editorial </w:t>
      </w:r>
      <w:r w:rsidR="00854F05" w:rsidRPr="007B3B05">
        <w:rPr>
          <w:b/>
          <w:sz w:val="56"/>
          <w:szCs w:val="56"/>
        </w:rPr>
        <w:t>Highlights</w:t>
      </w:r>
    </w:p>
    <w:p w14:paraId="26F83CEC" w14:textId="3700ABBC" w:rsidR="00122B2F" w:rsidRPr="007B3B05" w:rsidRDefault="00A3585A" w:rsidP="000D282B">
      <w:pPr>
        <w:spacing w:after="0" w:line="240" w:lineRule="auto"/>
        <w:jc w:val="center"/>
        <w:rPr>
          <w:i/>
          <w:sz w:val="28"/>
          <w:szCs w:val="28"/>
        </w:rPr>
      </w:pPr>
      <w:r w:rsidRPr="007B3B05">
        <w:rPr>
          <w:i/>
          <w:sz w:val="28"/>
          <w:szCs w:val="28"/>
        </w:rPr>
        <w:t>Autumn/Winter</w:t>
      </w:r>
      <w:r w:rsidR="007D761A" w:rsidRPr="007B3B05">
        <w:rPr>
          <w:i/>
          <w:sz w:val="28"/>
          <w:szCs w:val="28"/>
        </w:rPr>
        <w:t xml:space="preserve"> </w:t>
      </w:r>
      <w:r w:rsidR="00122B2F" w:rsidRPr="007B3B05">
        <w:rPr>
          <w:i/>
          <w:sz w:val="28"/>
          <w:szCs w:val="28"/>
        </w:rPr>
        <w:t>201</w:t>
      </w:r>
      <w:r w:rsidR="004B6782" w:rsidRPr="007B3B05">
        <w:rPr>
          <w:i/>
          <w:sz w:val="28"/>
          <w:szCs w:val="28"/>
        </w:rPr>
        <w:t>9</w:t>
      </w:r>
    </w:p>
    <w:p w14:paraId="1C45F112" w14:textId="77777777" w:rsidR="00122B2F" w:rsidRPr="007B3B05" w:rsidRDefault="00122B2F" w:rsidP="00122B2F">
      <w:pPr>
        <w:spacing w:after="0" w:line="240" w:lineRule="auto"/>
        <w:rPr>
          <w:sz w:val="12"/>
          <w:szCs w:val="12"/>
        </w:rPr>
      </w:pPr>
    </w:p>
    <w:p w14:paraId="423DF005" w14:textId="3A49AA9F"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UPFRONT</w:t>
      </w:r>
    </w:p>
    <w:p w14:paraId="5D2DB74C" w14:textId="77777777" w:rsidR="00122B2F" w:rsidRPr="007B3B05" w:rsidRDefault="00122B2F" w:rsidP="00122B2F">
      <w:pPr>
        <w:spacing w:after="0" w:line="240" w:lineRule="auto"/>
        <w:rPr>
          <w:b/>
        </w:rPr>
      </w:pPr>
      <w:r w:rsidRPr="007B3B05">
        <w:rPr>
          <w:b/>
        </w:rPr>
        <w:t>Keynote</w:t>
      </w:r>
    </w:p>
    <w:p w14:paraId="3DDDC363" w14:textId="5D3DAAEC" w:rsidR="003C7F4C" w:rsidRPr="007B3B05" w:rsidRDefault="00AB6D26" w:rsidP="00122B2F">
      <w:pPr>
        <w:spacing w:after="0" w:line="240" w:lineRule="auto"/>
      </w:pPr>
      <w:r w:rsidRPr="007B3B05">
        <w:t>Richard Fain</w:t>
      </w:r>
      <w:r w:rsidR="002F129C" w:rsidRPr="007B3B05">
        <w:t xml:space="preserve">, </w:t>
      </w:r>
      <w:r w:rsidR="00C256B4" w:rsidRPr="007B3B05">
        <w:t>p</w:t>
      </w:r>
      <w:r w:rsidR="002F129C" w:rsidRPr="007B3B05">
        <w:t xml:space="preserve">resident </w:t>
      </w:r>
      <w:r w:rsidR="005A716C" w:rsidRPr="007B3B05">
        <w:t>and</w:t>
      </w:r>
      <w:r w:rsidR="002F129C" w:rsidRPr="007B3B05">
        <w:t xml:space="preserve"> CEO</w:t>
      </w:r>
      <w:r w:rsidR="00C256B4" w:rsidRPr="007B3B05">
        <w:t xml:space="preserve"> of</w:t>
      </w:r>
      <w:r w:rsidR="00F55A09" w:rsidRPr="007B3B05">
        <w:t xml:space="preserve"> </w:t>
      </w:r>
      <w:r w:rsidR="00EE4FCF" w:rsidRPr="007B3B05">
        <w:t>Royal Caribbean Cruises Ltd</w:t>
      </w:r>
      <w:r w:rsidR="006D083E" w:rsidRPr="007B3B05">
        <w:t>,</w:t>
      </w:r>
      <w:r w:rsidR="00F55A09" w:rsidRPr="007B3B05">
        <w:t xml:space="preserve"> provides the keynote for our </w:t>
      </w:r>
      <w:r w:rsidR="004959D7" w:rsidRPr="007B3B05">
        <w:t>second</w:t>
      </w:r>
      <w:r w:rsidR="003C7F4C" w:rsidRPr="007B3B05">
        <w:t xml:space="preserve"> issue of 201</w:t>
      </w:r>
      <w:r w:rsidR="00F057A6" w:rsidRPr="007B3B05">
        <w:t>9</w:t>
      </w:r>
      <w:r w:rsidR="003C7F4C" w:rsidRPr="007B3B05">
        <w:t xml:space="preserve">, </w:t>
      </w:r>
      <w:r w:rsidR="000E3AB9" w:rsidRPr="007B3B05">
        <w:t xml:space="preserve">sharing his thoughts about </w:t>
      </w:r>
      <w:r w:rsidR="004959D7" w:rsidRPr="007B3B05">
        <w:t>changing industry dynamics from the brands and ship types to cruise regions and source markets. Fain</w:t>
      </w:r>
      <w:r w:rsidR="002F129C" w:rsidRPr="007B3B05">
        <w:t>’s</w:t>
      </w:r>
      <w:r w:rsidR="006D083E" w:rsidRPr="007B3B05">
        <w:t xml:space="preserve"> </w:t>
      </w:r>
      <w:r w:rsidR="00180B23" w:rsidRPr="007B3B05">
        <w:t xml:space="preserve">regular </w:t>
      </w:r>
      <w:r w:rsidR="006D083E" w:rsidRPr="007B3B05">
        <w:t xml:space="preserve">annual contribution to </w:t>
      </w:r>
      <w:r w:rsidR="00180B23" w:rsidRPr="007B3B05">
        <w:rPr>
          <w:i/>
        </w:rPr>
        <w:t>International</w:t>
      </w:r>
      <w:r w:rsidR="00180B23" w:rsidRPr="007B3B05">
        <w:t xml:space="preserve"> </w:t>
      </w:r>
      <w:r w:rsidR="006D083E" w:rsidRPr="007B3B05">
        <w:rPr>
          <w:i/>
        </w:rPr>
        <w:t>Cruise &amp; Ferry</w:t>
      </w:r>
      <w:r w:rsidR="006D083E" w:rsidRPr="007B3B05">
        <w:t xml:space="preserve"> </w:t>
      </w:r>
      <w:r w:rsidR="00180B23" w:rsidRPr="007B3B05">
        <w:rPr>
          <w:i/>
        </w:rPr>
        <w:t>Review</w:t>
      </w:r>
      <w:r w:rsidR="00180B23" w:rsidRPr="007B3B05">
        <w:t xml:space="preserve"> </w:t>
      </w:r>
      <w:r w:rsidR="00F057A6" w:rsidRPr="007B3B05">
        <w:t>continues to</w:t>
      </w:r>
      <w:r w:rsidR="006D083E" w:rsidRPr="007B3B05">
        <w:t xml:space="preserve"> be </w:t>
      </w:r>
      <w:r w:rsidR="004959D7" w:rsidRPr="007B3B05">
        <w:t>eagerly anticipated across the industry</w:t>
      </w:r>
      <w:r w:rsidR="006D083E" w:rsidRPr="007B3B05">
        <w:t>.</w:t>
      </w:r>
      <w:r w:rsidR="00C216DE" w:rsidRPr="007B3B05">
        <w:t xml:space="preserve"> </w:t>
      </w:r>
    </w:p>
    <w:p w14:paraId="7F9D9290" w14:textId="77777777" w:rsidR="00F55A09" w:rsidRPr="007B3B05" w:rsidRDefault="00F55A09" w:rsidP="00122B2F">
      <w:pPr>
        <w:spacing w:after="0" w:line="240" w:lineRule="auto"/>
        <w:rPr>
          <w:sz w:val="16"/>
          <w:szCs w:val="16"/>
        </w:rPr>
      </w:pPr>
    </w:p>
    <w:p w14:paraId="5B0CAA34" w14:textId="77777777" w:rsidR="00F55A09" w:rsidRPr="007B3B05" w:rsidRDefault="00F55A09" w:rsidP="00122B2F">
      <w:pPr>
        <w:spacing w:after="0" w:line="240" w:lineRule="auto"/>
        <w:rPr>
          <w:b/>
        </w:rPr>
      </w:pPr>
      <w:r w:rsidRPr="007B3B05">
        <w:rPr>
          <w:b/>
        </w:rPr>
        <w:t>Marketwatch</w:t>
      </w:r>
    </w:p>
    <w:p w14:paraId="0FEA6B87" w14:textId="6D1C98D2" w:rsidR="00122B2F" w:rsidRPr="007B3B05" w:rsidRDefault="009017F9" w:rsidP="00122B2F">
      <w:pPr>
        <w:spacing w:after="0" w:line="240" w:lineRule="auto"/>
      </w:pPr>
      <w:r w:rsidRPr="007B3B05">
        <w:t>An eclectic round-up of the top g</w:t>
      </w:r>
      <w:r w:rsidR="00122B2F" w:rsidRPr="007B3B05">
        <w:t>lobal cruise and ferry news, views</w:t>
      </w:r>
      <w:r w:rsidRPr="007B3B05">
        <w:t>,</w:t>
      </w:r>
      <w:r w:rsidR="00122B2F" w:rsidRPr="007B3B05">
        <w:t xml:space="preserve"> opinions </w:t>
      </w:r>
      <w:r w:rsidRPr="007B3B05">
        <w:t xml:space="preserve">and insights </w:t>
      </w:r>
      <w:r w:rsidR="002E1556" w:rsidRPr="007B3B05">
        <w:t xml:space="preserve">that </w:t>
      </w:r>
      <w:r w:rsidR="00122B2F" w:rsidRPr="007B3B05">
        <w:t>cover</w:t>
      </w:r>
      <w:r w:rsidR="002E1556" w:rsidRPr="007B3B05">
        <w:t xml:space="preserve"> </w:t>
      </w:r>
      <w:r w:rsidR="00122B2F" w:rsidRPr="007B3B05">
        <w:t xml:space="preserve">all segments of the </w:t>
      </w:r>
      <w:r w:rsidRPr="007B3B05">
        <w:t>passenger shipping i</w:t>
      </w:r>
      <w:r w:rsidR="00122B2F" w:rsidRPr="007B3B05">
        <w:t>ndustry.</w:t>
      </w:r>
      <w:r w:rsidR="00F71054">
        <w:t xml:space="preserve"> Our extended story in this issue will congratulat</w:t>
      </w:r>
      <w:r w:rsidR="00DD1C42">
        <w:t>e</w:t>
      </w:r>
      <w:r w:rsidR="00F71054">
        <w:t xml:space="preserve"> Celebrity Cruises, Silversea Cruises, Moby Lines and Viking</w:t>
      </w:r>
      <w:r w:rsidR="00C36A04">
        <w:t xml:space="preserve"> Cruises</w:t>
      </w:r>
      <w:r w:rsidR="00F71054">
        <w:t xml:space="preserve"> on their big anniversaries.</w:t>
      </w:r>
    </w:p>
    <w:p w14:paraId="2F2BDD54" w14:textId="77777777" w:rsidR="00F300C5" w:rsidRPr="007B3B05" w:rsidRDefault="00F300C5" w:rsidP="00F300C5">
      <w:pPr>
        <w:spacing w:after="0" w:line="240" w:lineRule="auto"/>
        <w:rPr>
          <w:sz w:val="16"/>
          <w:szCs w:val="16"/>
        </w:rPr>
      </w:pPr>
    </w:p>
    <w:p w14:paraId="24791E24" w14:textId="77777777"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CRUISE BUSINESS</w:t>
      </w:r>
    </w:p>
    <w:p w14:paraId="55860A64" w14:textId="77777777" w:rsidR="009017F9" w:rsidRPr="007B3B05" w:rsidRDefault="00122B2F" w:rsidP="00122B2F">
      <w:pPr>
        <w:spacing w:after="0" w:line="240" w:lineRule="auto"/>
        <w:rPr>
          <w:b/>
        </w:rPr>
      </w:pPr>
      <w:r w:rsidRPr="007B3B05">
        <w:rPr>
          <w:b/>
        </w:rPr>
        <w:t>Roundtable</w:t>
      </w:r>
    </w:p>
    <w:p w14:paraId="68A4312E" w14:textId="632D6FBD" w:rsidR="00EE4FCF" w:rsidRPr="007B3B05" w:rsidRDefault="00C256B4" w:rsidP="006E2E89">
      <w:pPr>
        <w:spacing w:after="0" w:line="240" w:lineRule="auto"/>
        <w:rPr>
          <w:color w:val="000000" w:themeColor="text1"/>
        </w:rPr>
      </w:pPr>
      <w:r w:rsidRPr="007B3B05">
        <w:rPr>
          <w:i/>
          <w:color w:val="000000" w:themeColor="text1"/>
        </w:rPr>
        <w:t>Boardr</w:t>
      </w:r>
      <w:r w:rsidR="0052532A" w:rsidRPr="007B3B05">
        <w:rPr>
          <w:i/>
          <w:color w:val="000000" w:themeColor="text1"/>
        </w:rPr>
        <w:t xml:space="preserve">oom </w:t>
      </w:r>
      <w:r w:rsidRPr="007B3B05">
        <w:rPr>
          <w:i/>
          <w:color w:val="000000" w:themeColor="text1"/>
        </w:rPr>
        <w:t>p</w:t>
      </w:r>
      <w:r w:rsidR="0052532A" w:rsidRPr="007B3B05">
        <w:rPr>
          <w:i/>
          <w:color w:val="000000" w:themeColor="text1"/>
        </w:rPr>
        <w:t>riorities</w:t>
      </w:r>
      <w:r w:rsidR="006E2E89" w:rsidRPr="007B3B05">
        <w:rPr>
          <w:color w:val="000000" w:themeColor="text1"/>
        </w:rPr>
        <w:t xml:space="preserve">: Our roundtable in this issue invites </w:t>
      </w:r>
      <w:r w:rsidR="00EE4FCF" w:rsidRPr="007B3B05">
        <w:rPr>
          <w:color w:val="000000" w:themeColor="text1"/>
        </w:rPr>
        <w:t xml:space="preserve">expedition </w:t>
      </w:r>
      <w:r w:rsidR="00066193" w:rsidRPr="007B3B05">
        <w:rPr>
          <w:color w:val="000000" w:themeColor="text1"/>
        </w:rPr>
        <w:t xml:space="preserve">cruise line </w:t>
      </w:r>
      <w:r w:rsidR="0052532A" w:rsidRPr="007B3B05">
        <w:rPr>
          <w:color w:val="000000" w:themeColor="text1"/>
        </w:rPr>
        <w:t>CEOs</w:t>
      </w:r>
      <w:r w:rsidR="006E2E89" w:rsidRPr="007B3B05">
        <w:rPr>
          <w:color w:val="000000" w:themeColor="text1"/>
        </w:rPr>
        <w:t xml:space="preserve"> to </w:t>
      </w:r>
      <w:r w:rsidR="00575A2C" w:rsidRPr="007B3B05">
        <w:rPr>
          <w:color w:val="000000" w:themeColor="text1"/>
        </w:rPr>
        <w:t>share insights about the</w:t>
      </w:r>
      <w:r w:rsidR="00EE4FCF" w:rsidRPr="007B3B05">
        <w:rPr>
          <w:color w:val="000000" w:themeColor="text1"/>
        </w:rPr>
        <w:t xml:space="preserve"> dramatic growth of this segment. 2019 will be remembered as a tipping point for the expedition market, with stunning new ships being launched to deliver extraordinary adventures. What predictions will our panel make for this rapidly growing niche</w:t>
      </w:r>
      <w:r w:rsidR="00C36A04">
        <w:rPr>
          <w:color w:val="000000" w:themeColor="text1"/>
        </w:rPr>
        <w:t xml:space="preserve"> market</w:t>
      </w:r>
      <w:r w:rsidR="00EE4FCF" w:rsidRPr="007B3B05">
        <w:rPr>
          <w:color w:val="000000" w:themeColor="text1"/>
        </w:rPr>
        <w:t>.</w:t>
      </w:r>
    </w:p>
    <w:p w14:paraId="5723ED4F" w14:textId="77777777" w:rsidR="00575A2C" w:rsidRPr="007B3B05" w:rsidRDefault="00575A2C" w:rsidP="006E2E89">
      <w:pPr>
        <w:spacing w:after="0" w:line="240" w:lineRule="auto"/>
        <w:rPr>
          <w:color w:val="000000" w:themeColor="text1"/>
        </w:rPr>
      </w:pPr>
    </w:p>
    <w:p w14:paraId="30CDA469" w14:textId="77777777" w:rsidR="009017F9" w:rsidRPr="007B3B05" w:rsidRDefault="00C34763" w:rsidP="00122B2F">
      <w:pPr>
        <w:spacing w:after="0" w:line="240" w:lineRule="auto"/>
      </w:pPr>
      <w:r w:rsidRPr="007B3B05">
        <w:rPr>
          <w:b/>
        </w:rPr>
        <w:t xml:space="preserve">PLUS </w:t>
      </w:r>
      <w:r w:rsidR="009017F9" w:rsidRPr="007B3B05">
        <w:t>Executive interviews</w:t>
      </w:r>
      <w:r w:rsidRPr="007B3B05">
        <w:t xml:space="preserve"> with:</w:t>
      </w:r>
    </w:p>
    <w:p w14:paraId="7569ACA3" w14:textId="368DBAC4" w:rsidR="004959D7" w:rsidRPr="007B3B05" w:rsidRDefault="004959D7" w:rsidP="004959D7">
      <w:pPr>
        <w:pStyle w:val="ListParagraph"/>
        <w:numPr>
          <w:ilvl w:val="0"/>
          <w:numId w:val="2"/>
        </w:numPr>
        <w:spacing w:after="0" w:line="240" w:lineRule="auto"/>
        <w:rPr>
          <w:color w:val="000000" w:themeColor="text1"/>
        </w:rPr>
      </w:pPr>
      <w:r w:rsidRPr="007B3B05">
        <w:rPr>
          <w:color w:val="000000" w:themeColor="text1"/>
        </w:rPr>
        <w:t>Felix Eic</w:t>
      </w:r>
      <w:r w:rsidR="00C36A04">
        <w:rPr>
          <w:color w:val="000000" w:themeColor="text1"/>
        </w:rPr>
        <w:t>h</w:t>
      </w:r>
      <w:r w:rsidRPr="007B3B05">
        <w:rPr>
          <w:color w:val="000000" w:themeColor="text1"/>
        </w:rPr>
        <w:t>horn, president, A</w:t>
      </w:r>
      <w:r w:rsidR="00C36A04">
        <w:rPr>
          <w:color w:val="000000" w:themeColor="text1"/>
        </w:rPr>
        <w:t>IDA</w:t>
      </w:r>
      <w:r w:rsidRPr="007B3B05">
        <w:rPr>
          <w:color w:val="000000" w:themeColor="text1"/>
        </w:rPr>
        <w:t xml:space="preserve"> Cruises</w:t>
      </w:r>
    </w:p>
    <w:p w14:paraId="0F583954" w14:textId="77777777" w:rsidR="004959D7" w:rsidRPr="007B3B05" w:rsidRDefault="004959D7" w:rsidP="004959D7">
      <w:pPr>
        <w:pStyle w:val="ListParagraph"/>
        <w:numPr>
          <w:ilvl w:val="0"/>
          <w:numId w:val="2"/>
        </w:numPr>
        <w:spacing w:after="0" w:line="240" w:lineRule="auto"/>
        <w:rPr>
          <w:color w:val="000000" w:themeColor="text1"/>
        </w:rPr>
      </w:pPr>
      <w:r w:rsidRPr="007B3B05">
        <w:rPr>
          <w:color w:val="000000" w:themeColor="text1"/>
        </w:rPr>
        <w:t>Christine Duffy, president, Carnival Cruise Line</w:t>
      </w:r>
    </w:p>
    <w:p w14:paraId="4350DC84" w14:textId="2B9185FA" w:rsidR="003767A1" w:rsidRPr="007B3B05" w:rsidRDefault="00D140DA" w:rsidP="00066193">
      <w:pPr>
        <w:pStyle w:val="ListParagraph"/>
        <w:numPr>
          <w:ilvl w:val="0"/>
          <w:numId w:val="2"/>
        </w:numPr>
        <w:spacing w:after="0" w:line="240" w:lineRule="auto"/>
        <w:rPr>
          <w:color w:val="000000" w:themeColor="text1"/>
        </w:rPr>
      </w:pPr>
      <w:r w:rsidRPr="007B3B05">
        <w:rPr>
          <w:color w:val="000000" w:themeColor="text1"/>
        </w:rPr>
        <w:t xml:space="preserve">Tom </w:t>
      </w:r>
      <w:proofErr w:type="spellStart"/>
      <w:r w:rsidRPr="007B3B05">
        <w:rPr>
          <w:color w:val="000000" w:themeColor="text1"/>
        </w:rPr>
        <w:t>Wolber</w:t>
      </w:r>
      <w:proofErr w:type="spellEnd"/>
      <w:r w:rsidRPr="007B3B05">
        <w:rPr>
          <w:color w:val="000000" w:themeColor="text1"/>
        </w:rPr>
        <w:t xml:space="preserve">, </w:t>
      </w:r>
      <w:r w:rsidR="00765F72" w:rsidRPr="007B3B05">
        <w:rPr>
          <w:color w:val="000000" w:themeColor="text1"/>
        </w:rPr>
        <w:t>p</w:t>
      </w:r>
      <w:r w:rsidRPr="007B3B05">
        <w:rPr>
          <w:color w:val="000000" w:themeColor="text1"/>
        </w:rPr>
        <w:t xml:space="preserve">resident </w:t>
      </w:r>
      <w:r w:rsidR="005A716C" w:rsidRPr="007B3B05">
        <w:rPr>
          <w:color w:val="000000" w:themeColor="text1"/>
        </w:rPr>
        <w:t>and</w:t>
      </w:r>
      <w:r w:rsidRPr="007B3B05">
        <w:rPr>
          <w:color w:val="000000" w:themeColor="text1"/>
        </w:rPr>
        <w:t xml:space="preserve"> CEO, Crystal Cruises</w:t>
      </w:r>
    </w:p>
    <w:p w14:paraId="10289AE8" w14:textId="024EE8F5" w:rsidR="003767A1" w:rsidRPr="007B3B05" w:rsidRDefault="005A716C" w:rsidP="00066193">
      <w:pPr>
        <w:pStyle w:val="ListParagraph"/>
        <w:numPr>
          <w:ilvl w:val="0"/>
          <w:numId w:val="2"/>
        </w:numPr>
        <w:spacing w:after="0" w:line="240" w:lineRule="auto"/>
        <w:rPr>
          <w:color w:val="000000" w:themeColor="text1"/>
        </w:rPr>
      </w:pPr>
      <w:r w:rsidRPr="007B3B05">
        <w:rPr>
          <w:color w:val="000000" w:themeColor="text1"/>
        </w:rPr>
        <w:t xml:space="preserve">Jeff </w:t>
      </w:r>
      <w:proofErr w:type="spellStart"/>
      <w:r w:rsidRPr="007B3B05">
        <w:rPr>
          <w:color w:val="000000" w:themeColor="text1"/>
        </w:rPr>
        <w:t>Vahle</w:t>
      </w:r>
      <w:proofErr w:type="spellEnd"/>
      <w:r w:rsidR="00575A2C" w:rsidRPr="007B3B05">
        <w:rPr>
          <w:color w:val="000000" w:themeColor="text1"/>
        </w:rPr>
        <w:t xml:space="preserve">, </w:t>
      </w:r>
      <w:r w:rsidR="00765F72" w:rsidRPr="007B3B05">
        <w:rPr>
          <w:color w:val="000000" w:themeColor="text1"/>
        </w:rPr>
        <w:t>p</w:t>
      </w:r>
      <w:r w:rsidR="00575A2C" w:rsidRPr="007B3B05">
        <w:rPr>
          <w:color w:val="000000" w:themeColor="text1"/>
        </w:rPr>
        <w:t xml:space="preserve">resident, Disney </w:t>
      </w:r>
      <w:r w:rsidR="003315AC" w:rsidRPr="007B3B05">
        <w:rPr>
          <w:color w:val="000000" w:themeColor="text1"/>
        </w:rPr>
        <w:t>Cruise Line</w:t>
      </w:r>
    </w:p>
    <w:p w14:paraId="7D63AF53" w14:textId="4DEAA52E" w:rsidR="003315AC" w:rsidRPr="007B3B05" w:rsidRDefault="003315AC" w:rsidP="00066193">
      <w:pPr>
        <w:pStyle w:val="ListParagraph"/>
        <w:numPr>
          <w:ilvl w:val="0"/>
          <w:numId w:val="2"/>
        </w:numPr>
        <w:spacing w:after="0" w:line="240" w:lineRule="auto"/>
        <w:rPr>
          <w:color w:val="000000" w:themeColor="text1"/>
        </w:rPr>
      </w:pPr>
      <w:r w:rsidRPr="007B3B05">
        <w:rPr>
          <w:color w:val="000000" w:themeColor="text1"/>
        </w:rPr>
        <w:t>Karl Pojer, CEO, Hapag Lloyd Cruises</w:t>
      </w:r>
    </w:p>
    <w:p w14:paraId="163291BA" w14:textId="4DC6625D" w:rsidR="00AB6D26" w:rsidRPr="007B3B05" w:rsidRDefault="00AB6D26" w:rsidP="00066193">
      <w:pPr>
        <w:pStyle w:val="ListParagraph"/>
        <w:numPr>
          <w:ilvl w:val="0"/>
          <w:numId w:val="2"/>
        </w:numPr>
        <w:spacing w:after="0" w:line="240" w:lineRule="auto"/>
        <w:rPr>
          <w:color w:val="000000" w:themeColor="text1"/>
        </w:rPr>
      </w:pPr>
      <w:r w:rsidRPr="007B3B05">
        <w:rPr>
          <w:color w:val="000000" w:themeColor="text1"/>
        </w:rPr>
        <w:t>Gianni Onorato, chief executive, MSC Cruises</w:t>
      </w:r>
    </w:p>
    <w:p w14:paraId="17FD2216" w14:textId="77777777" w:rsidR="004959D7" w:rsidRPr="007B3B05" w:rsidRDefault="004959D7" w:rsidP="004959D7">
      <w:pPr>
        <w:pStyle w:val="ListParagraph"/>
        <w:numPr>
          <w:ilvl w:val="0"/>
          <w:numId w:val="2"/>
        </w:numPr>
        <w:spacing w:after="0" w:line="240" w:lineRule="auto"/>
        <w:rPr>
          <w:color w:val="000000" w:themeColor="text1"/>
        </w:rPr>
      </w:pPr>
      <w:r w:rsidRPr="007B3B05">
        <w:rPr>
          <w:color w:val="000000" w:themeColor="text1"/>
        </w:rPr>
        <w:t>Andy Stuart</w:t>
      </w:r>
      <w:r w:rsidRPr="007B3B05">
        <w:rPr>
          <w:color w:val="0A0A0A"/>
          <w:lang w:val="en"/>
        </w:rPr>
        <w:t>, president, Norwegian Cruise Line</w:t>
      </w:r>
    </w:p>
    <w:p w14:paraId="27036C46" w14:textId="19AAA2A7" w:rsidR="00382E13" w:rsidRPr="007B3B05" w:rsidRDefault="00382E13" w:rsidP="00066193">
      <w:pPr>
        <w:pStyle w:val="ListParagraph"/>
        <w:numPr>
          <w:ilvl w:val="0"/>
          <w:numId w:val="2"/>
        </w:numPr>
        <w:spacing w:after="0" w:line="240" w:lineRule="auto"/>
        <w:rPr>
          <w:color w:val="000000" w:themeColor="text1"/>
        </w:rPr>
      </w:pPr>
      <w:r w:rsidRPr="007B3B05">
        <w:rPr>
          <w:color w:val="000000" w:themeColor="text1"/>
        </w:rPr>
        <w:t xml:space="preserve">Doug Prothero, president, </w:t>
      </w:r>
      <w:r w:rsidR="00C36A04">
        <w:rPr>
          <w:color w:val="000000" w:themeColor="text1"/>
        </w:rPr>
        <w:t xml:space="preserve">The </w:t>
      </w:r>
      <w:r w:rsidRPr="007B3B05">
        <w:rPr>
          <w:color w:val="000000" w:themeColor="text1"/>
        </w:rPr>
        <w:t>Ritz-Carlton Luxury Collection</w:t>
      </w:r>
    </w:p>
    <w:p w14:paraId="19F04C9C" w14:textId="6F950489" w:rsidR="00AB6D26" w:rsidRPr="007B3B05" w:rsidRDefault="00AB6D26" w:rsidP="00066193">
      <w:pPr>
        <w:pStyle w:val="ListParagraph"/>
        <w:numPr>
          <w:ilvl w:val="0"/>
          <w:numId w:val="2"/>
        </w:numPr>
        <w:spacing w:after="0" w:line="240" w:lineRule="auto"/>
        <w:rPr>
          <w:color w:val="000000" w:themeColor="text1"/>
        </w:rPr>
      </w:pPr>
      <w:r w:rsidRPr="007B3B05">
        <w:rPr>
          <w:color w:val="000000" w:themeColor="text1"/>
        </w:rPr>
        <w:t xml:space="preserve">Ellen </w:t>
      </w:r>
      <w:proofErr w:type="spellStart"/>
      <w:r w:rsidRPr="007B3B05">
        <w:rPr>
          <w:color w:val="000000" w:themeColor="text1"/>
        </w:rPr>
        <w:t>Bettridge</w:t>
      </w:r>
      <w:proofErr w:type="spellEnd"/>
      <w:r w:rsidRPr="007B3B05">
        <w:rPr>
          <w:color w:val="000000" w:themeColor="text1"/>
        </w:rPr>
        <w:t xml:space="preserve">, president </w:t>
      </w:r>
      <w:r w:rsidR="00C36A04">
        <w:rPr>
          <w:color w:val="000000" w:themeColor="text1"/>
        </w:rPr>
        <w:t>and</w:t>
      </w:r>
      <w:r w:rsidRPr="007B3B05">
        <w:rPr>
          <w:color w:val="000000" w:themeColor="text1"/>
        </w:rPr>
        <w:t xml:space="preserve"> CEO, Uniworld Boutique River Cruise</w:t>
      </w:r>
      <w:r w:rsidR="00C36A04">
        <w:rPr>
          <w:color w:val="000000" w:themeColor="text1"/>
        </w:rPr>
        <w:t xml:space="preserve"> Collection</w:t>
      </w:r>
    </w:p>
    <w:p w14:paraId="09115837" w14:textId="42DBF095" w:rsidR="004959D7" w:rsidRPr="007B3B05" w:rsidRDefault="004959D7" w:rsidP="003315AC">
      <w:pPr>
        <w:pStyle w:val="ListParagraph"/>
        <w:numPr>
          <w:ilvl w:val="0"/>
          <w:numId w:val="2"/>
        </w:numPr>
        <w:spacing w:after="0" w:line="240" w:lineRule="auto"/>
        <w:rPr>
          <w:color w:val="000000" w:themeColor="text1"/>
        </w:rPr>
      </w:pPr>
      <w:r w:rsidRPr="007B3B05">
        <w:rPr>
          <w:color w:val="000000" w:themeColor="text1"/>
        </w:rPr>
        <w:t>Tom McAlpin, CEO, Virgin Voyages</w:t>
      </w:r>
    </w:p>
    <w:p w14:paraId="38F769D1" w14:textId="7BD4B80D" w:rsidR="006E2E89" w:rsidRPr="007B3B05" w:rsidRDefault="00382E13" w:rsidP="006E2E89">
      <w:pPr>
        <w:pStyle w:val="ListParagraph"/>
        <w:numPr>
          <w:ilvl w:val="0"/>
          <w:numId w:val="2"/>
        </w:numPr>
        <w:spacing w:after="0" w:line="240" w:lineRule="auto"/>
        <w:rPr>
          <w:color w:val="000000" w:themeColor="text1"/>
        </w:rPr>
      </w:pPr>
      <w:r w:rsidRPr="007B3B05">
        <w:rPr>
          <w:color w:val="000000" w:themeColor="text1"/>
        </w:rPr>
        <w:t xml:space="preserve">Kelly </w:t>
      </w:r>
      <w:proofErr w:type="spellStart"/>
      <w:r w:rsidRPr="007B3B05">
        <w:rPr>
          <w:color w:val="000000" w:themeColor="text1"/>
        </w:rPr>
        <w:t>Craighead</w:t>
      </w:r>
      <w:proofErr w:type="spellEnd"/>
      <w:r w:rsidR="00066193" w:rsidRPr="007B3B05">
        <w:rPr>
          <w:color w:val="000000" w:themeColor="text1"/>
        </w:rPr>
        <w:t xml:space="preserve">, </w:t>
      </w:r>
      <w:r w:rsidRPr="007B3B05">
        <w:rPr>
          <w:color w:val="000000" w:themeColor="text1"/>
        </w:rPr>
        <w:t xml:space="preserve">president and </w:t>
      </w:r>
      <w:r w:rsidR="00066193" w:rsidRPr="007B3B05">
        <w:rPr>
          <w:color w:val="000000" w:themeColor="text1"/>
        </w:rPr>
        <w:t>CEO, Cruise Lines Industry Association</w:t>
      </w:r>
    </w:p>
    <w:p w14:paraId="06A35557" w14:textId="77777777" w:rsidR="007907FF" w:rsidRPr="007B3B05" w:rsidRDefault="007907FF" w:rsidP="00122B2F">
      <w:pPr>
        <w:spacing w:after="0" w:line="240" w:lineRule="auto"/>
      </w:pPr>
    </w:p>
    <w:p w14:paraId="430D98FC" w14:textId="3C848541"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FERRY BUSINESS</w:t>
      </w:r>
    </w:p>
    <w:p w14:paraId="40C5C446" w14:textId="42B1EA05" w:rsidR="003A76F4" w:rsidRPr="007B3B05" w:rsidRDefault="006E2E89" w:rsidP="006E2E89">
      <w:pPr>
        <w:spacing w:after="0" w:line="240" w:lineRule="auto"/>
        <w:rPr>
          <w:color w:val="000000" w:themeColor="text1"/>
        </w:rPr>
      </w:pPr>
      <w:r w:rsidRPr="007B3B05">
        <w:rPr>
          <w:b/>
          <w:bCs/>
          <w:color w:val="000000" w:themeColor="text1"/>
        </w:rPr>
        <w:t xml:space="preserve">Roundtable: </w:t>
      </w:r>
      <w:r w:rsidR="00A74C41" w:rsidRPr="007B3B05">
        <w:rPr>
          <w:i/>
          <w:iCs/>
          <w:color w:val="000000" w:themeColor="text1"/>
        </w:rPr>
        <w:t>State of the Industry</w:t>
      </w:r>
      <w:r w:rsidRPr="007B3B05">
        <w:rPr>
          <w:i/>
          <w:iCs/>
          <w:strike/>
          <w:color w:val="000000" w:themeColor="text1"/>
        </w:rPr>
        <w:br/>
      </w:r>
      <w:r w:rsidRPr="007B3B05">
        <w:rPr>
          <w:color w:val="000000" w:themeColor="text1"/>
        </w:rPr>
        <w:t xml:space="preserve">Our </w:t>
      </w:r>
      <w:r w:rsidR="00A74C41" w:rsidRPr="007B3B05">
        <w:rPr>
          <w:color w:val="000000" w:themeColor="text1"/>
        </w:rPr>
        <w:t>second</w:t>
      </w:r>
      <w:r w:rsidRPr="007B3B05">
        <w:rPr>
          <w:color w:val="000000" w:themeColor="text1"/>
        </w:rPr>
        <w:t xml:space="preserve"> roundtable of 201</w:t>
      </w:r>
      <w:r w:rsidR="003A76F4" w:rsidRPr="007B3B05">
        <w:rPr>
          <w:color w:val="000000" w:themeColor="text1"/>
        </w:rPr>
        <w:t>9</w:t>
      </w:r>
      <w:r w:rsidR="0045503D" w:rsidRPr="007B3B05">
        <w:rPr>
          <w:color w:val="000000" w:themeColor="text1"/>
        </w:rPr>
        <w:t>, chaired by Simon Johnson,</w:t>
      </w:r>
      <w:r w:rsidR="00A55AF4" w:rsidRPr="007B3B05">
        <w:rPr>
          <w:color w:val="000000" w:themeColor="text1"/>
        </w:rPr>
        <w:t xml:space="preserve"> </w:t>
      </w:r>
      <w:r w:rsidR="00A74C41" w:rsidRPr="007B3B05">
        <w:rPr>
          <w:color w:val="000000" w:themeColor="text1"/>
        </w:rPr>
        <w:t>takes an holistic view of the state of the ferry industry</w:t>
      </w:r>
      <w:r w:rsidR="003A76F4" w:rsidRPr="007B3B05">
        <w:rPr>
          <w:color w:val="000000" w:themeColor="text1"/>
        </w:rPr>
        <w:t>.</w:t>
      </w:r>
      <w:r w:rsidR="00A74C41" w:rsidRPr="007B3B05">
        <w:rPr>
          <w:color w:val="000000" w:themeColor="text1"/>
        </w:rPr>
        <w:t xml:space="preserve"> What are the industry’s greatest opportunities and threats</w:t>
      </w:r>
      <w:r w:rsidR="00DD1C42">
        <w:rPr>
          <w:color w:val="000000" w:themeColor="text1"/>
        </w:rPr>
        <w:t>? H</w:t>
      </w:r>
      <w:r w:rsidR="00A74C41" w:rsidRPr="007B3B05">
        <w:rPr>
          <w:color w:val="000000" w:themeColor="text1"/>
        </w:rPr>
        <w:t xml:space="preserve">ow must ferry lines collaborate to ensure that the industry can continue to thrive </w:t>
      </w:r>
      <w:r w:rsidR="00DD1C42">
        <w:rPr>
          <w:color w:val="000000" w:themeColor="text1"/>
        </w:rPr>
        <w:t>and promote</w:t>
      </w:r>
      <w:r w:rsidR="00A74C41" w:rsidRPr="007B3B05">
        <w:rPr>
          <w:color w:val="000000" w:themeColor="text1"/>
        </w:rPr>
        <w:t xml:space="preserve"> a more sustainable future while also battling the ongoing threat of transportation alternatives?</w:t>
      </w:r>
    </w:p>
    <w:p w14:paraId="026B2842" w14:textId="77777777" w:rsidR="003A76F4" w:rsidRPr="007B3B05" w:rsidRDefault="003A76F4" w:rsidP="006E2E89">
      <w:pPr>
        <w:spacing w:after="0" w:line="240" w:lineRule="auto"/>
        <w:rPr>
          <w:color w:val="000000" w:themeColor="text1"/>
        </w:rPr>
      </w:pPr>
    </w:p>
    <w:p w14:paraId="2FFB6C4C" w14:textId="77777777" w:rsidR="00F83E16" w:rsidRPr="007B3B05" w:rsidRDefault="00F83E16" w:rsidP="006E2E89">
      <w:pPr>
        <w:spacing w:after="0" w:line="240" w:lineRule="auto"/>
      </w:pPr>
      <w:r w:rsidRPr="007B3B05">
        <w:rPr>
          <w:b/>
        </w:rPr>
        <w:t xml:space="preserve">PLUS </w:t>
      </w:r>
      <w:r w:rsidRPr="007B3B05">
        <w:t>Executive interviews with:</w:t>
      </w:r>
    </w:p>
    <w:p w14:paraId="5B767B9F" w14:textId="58723B04" w:rsidR="006B2D4F" w:rsidRPr="007B3B05" w:rsidRDefault="006B2D4F" w:rsidP="006B2D4F">
      <w:pPr>
        <w:pStyle w:val="ListParagraph"/>
        <w:numPr>
          <w:ilvl w:val="0"/>
          <w:numId w:val="13"/>
        </w:numPr>
        <w:spacing w:after="0" w:line="240" w:lineRule="auto"/>
        <w:rPr>
          <w:rFonts w:cs="Helvetica"/>
          <w:color w:val="000000" w:themeColor="text1"/>
        </w:rPr>
      </w:pPr>
      <w:r w:rsidRPr="007B3B05">
        <w:rPr>
          <w:rFonts w:cs="Helvetica"/>
          <w:color w:val="000000" w:themeColor="text1"/>
        </w:rPr>
        <w:t>Mike Corrigan, CEO, Interferry</w:t>
      </w:r>
    </w:p>
    <w:p w14:paraId="41762084" w14:textId="15210D1B" w:rsidR="00382E13" w:rsidRPr="007B3B05" w:rsidRDefault="00382E13"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Freda Newton, CEO, Loch Ness by Jacobite</w:t>
      </w:r>
    </w:p>
    <w:p w14:paraId="300085FF" w14:textId="4E195F95" w:rsidR="00382E13" w:rsidRPr="007B3B05" w:rsidRDefault="00382E13"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 xml:space="preserve">Stuart Garrett, </w:t>
      </w:r>
      <w:r w:rsidR="00C36A04">
        <w:rPr>
          <w:rFonts w:cs="Helvetica"/>
          <w:color w:val="000000" w:themeColor="text1"/>
        </w:rPr>
        <w:t>managing director</w:t>
      </w:r>
      <w:r w:rsidRPr="007B3B05">
        <w:rPr>
          <w:rFonts w:cs="Helvetica"/>
          <w:color w:val="000000" w:themeColor="text1"/>
        </w:rPr>
        <w:t xml:space="preserve">, Serco </w:t>
      </w:r>
      <w:proofErr w:type="spellStart"/>
      <w:r w:rsidRPr="007B3B05">
        <w:rPr>
          <w:rFonts w:cs="Helvetica"/>
          <w:color w:val="000000" w:themeColor="text1"/>
        </w:rPr>
        <w:t>NorthLink</w:t>
      </w:r>
      <w:proofErr w:type="spellEnd"/>
      <w:r w:rsidRPr="007B3B05">
        <w:rPr>
          <w:rFonts w:cs="Helvetica"/>
          <w:color w:val="000000" w:themeColor="text1"/>
        </w:rPr>
        <w:t xml:space="preserve"> Ferries</w:t>
      </w:r>
    </w:p>
    <w:p w14:paraId="07A84BC2" w14:textId="7DF53946" w:rsidR="00382E13" w:rsidRPr="007B3B05" w:rsidRDefault="00382E13"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 xml:space="preserve">Francis </w:t>
      </w:r>
      <w:proofErr w:type="spellStart"/>
      <w:r w:rsidRPr="007B3B05">
        <w:rPr>
          <w:rFonts w:cs="Helvetica"/>
          <w:color w:val="000000" w:themeColor="text1"/>
        </w:rPr>
        <w:t>Portelli</w:t>
      </w:r>
      <w:proofErr w:type="spellEnd"/>
      <w:r w:rsidRPr="007B3B05">
        <w:rPr>
          <w:rFonts w:cs="Helvetica"/>
          <w:color w:val="000000" w:themeColor="text1"/>
        </w:rPr>
        <w:t xml:space="preserve">, </w:t>
      </w:r>
      <w:r w:rsidR="00C36A04">
        <w:rPr>
          <w:rFonts w:cs="Helvetica"/>
          <w:color w:val="000000" w:themeColor="text1"/>
        </w:rPr>
        <w:t>managing director</w:t>
      </w:r>
      <w:r w:rsidRPr="007B3B05">
        <w:rPr>
          <w:rFonts w:cs="Helvetica"/>
          <w:color w:val="000000" w:themeColor="text1"/>
        </w:rPr>
        <w:t xml:space="preserve">, </w:t>
      </w:r>
      <w:proofErr w:type="spellStart"/>
      <w:r w:rsidRPr="007B3B05">
        <w:rPr>
          <w:rFonts w:cs="Helvetica"/>
          <w:color w:val="000000" w:themeColor="text1"/>
        </w:rPr>
        <w:t>Virtu</w:t>
      </w:r>
      <w:proofErr w:type="spellEnd"/>
      <w:r w:rsidRPr="007B3B05">
        <w:rPr>
          <w:rFonts w:cs="Helvetica"/>
          <w:color w:val="000000" w:themeColor="text1"/>
        </w:rPr>
        <w:t xml:space="preserve"> Ferries</w:t>
      </w:r>
    </w:p>
    <w:p w14:paraId="7D6B40A2" w14:textId="5CECF2B1" w:rsidR="00382E13" w:rsidRPr="007B3B05" w:rsidRDefault="00382E13"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 xml:space="preserve">David Stretch, </w:t>
      </w:r>
      <w:r w:rsidR="00C36A04">
        <w:rPr>
          <w:rFonts w:cs="Helvetica"/>
          <w:color w:val="000000" w:themeColor="text1"/>
        </w:rPr>
        <w:t>managing director</w:t>
      </w:r>
      <w:r w:rsidRPr="007B3B05">
        <w:rPr>
          <w:rFonts w:cs="Helvetica"/>
          <w:color w:val="000000" w:themeColor="text1"/>
        </w:rPr>
        <w:t xml:space="preserve"> short-sea routes, P&amp;O Ferries</w:t>
      </w:r>
    </w:p>
    <w:p w14:paraId="29F080F2" w14:textId="798C55BA" w:rsidR="005B3090" w:rsidRPr="007B3B05" w:rsidRDefault="005B3090"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 xml:space="preserve">Kym Sayers, CFO, Spirit of Tasmania </w:t>
      </w:r>
    </w:p>
    <w:p w14:paraId="4769FFE3" w14:textId="196D9A4A" w:rsidR="00B376A7" w:rsidRPr="007B3B05" w:rsidRDefault="00B376A7" w:rsidP="00AF6D48">
      <w:pPr>
        <w:pStyle w:val="ListParagraph"/>
        <w:numPr>
          <w:ilvl w:val="0"/>
          <w:numId w:val="13"/>
        </w:numPr>
        <w:spacing w:after="0" w:line="240" w:lineRule="auto"/>
        <w:rPr>
          <w:rFonts w:cs="Helvetica"/>
          <w:color w:val="000000" w:themeColor="text1"/>
        </w:rPr>
      </w:pPr>
      <w:proofErr w:type="spellStart"/>
      <w:r w:rsidRPr="007B3B05">
        <w:rPr>
          <w:rStyle w:val="Strong"/>
          <w:rFonts w:cs="Arial"/>
          <w:b w:val="0"/>
          <w:color w:val="000000" w:themeColor="text1"/>
        </w:rPr>
        <w:t>Merideth</w:t>
      </w:r>
      <w:proofErr w:type="spellEnd"/>
      <w:r w:rsidRPr="007B3B05">
        <w:rPr>
          <w:rStyle w:val="Strong"/>
          <w:rFonts w:cs="Arial"/>
          <w:b w:val="0"/>
          <w:color w:val="000000" w:themeColor="text1"/>
        </w:rPr>
        <w:t xml:space="preserve"> Tall</w:t>
      </w:r>
      <w:r w:rsidRPr="007B3B05">
        <w:rPr>
          <w:rFonts w:cs="Helvetica"/>
          <w:b/>
          <w:color w:val="000000" w:themeColor="text1"/>
        </w:rPr>
        <w:t>,</w:t>
      </w:r>
      <w:r w:rsidRPr="007B3B05">
        <w:rPr>
          <w:rFonts w:cs="Helvetica"/>
          <w:color w:val="000000" w:themeColor="text1"/>
        </w:rPr>
        <w:t xml:space="preserve"> </w:t>
      </w:r>
      <w:r w:rsidR="00765F72" w:rsidRPr="007B3B05">
        <w:rPr>
          <w:rFonts w:cs="Helvetica"/>
          <w:color w:val="000000" w:themeColor="text1"/>
        </w:rPr>
        <w:t>f</w:t>
      </w:r>
      <w:r w:rsidRPr="007B3B05">
        <w:rPr>
          <w:rFonts w:cs="Helvetica"/>
          <w:color w:val="000000" w:themeColor="text1"/>
        </w:rPr>
        <w:t xml:space="preserve">ounder </w:t>
      </w:r>
      <w:r w:rsidR="005A716C" w:rsidRPr="007B3B05">
        <w:rPr>
          <w:rFonts w:cs="Helvetica"/>
          <w:color w:val="000000" w:themeColor="text1"/>
        </w:rPr>
        <w:t>and</w:t>
      </w:r>
      <w:r w:rsidRPr="007B3B05">
        <w:rPr>
          <w:rFonts w:cs="Helvetica"/>
          <w:color w:val="000000" w:themeColor="text1"/>
        </w:rPr>
        <w:t xml:space="preserve"> </w:t>
      </w:r>
      <w:r w:rsidR="00765F72" w:rsidRPr="007B3B05">
        <w:rPr>
          <w:rFonts w:cs="Helvetica"/>
          <w:color w:val="000000" w:themeColor="text1"/>
        </w:rPr>
        <w:t>c</w:t>
      </w:r>
      <w:r w:rsidRPr="007B3B05">
        <w:rPr>
          <w:rFonts w:cs="Helvetica"/>
          <w:color w:val="000000" w:themeColor="text1"/>
        </w:rPr>
        <w:t>hair, Clipper Navigation</w:t>
      </w:r>
    </w:p>
    <w:p w14:paraId="1F768414" w14:textId="26DE1B90" w:rsidR="00765F72" w:rsidRPr="007B3B05" w:rsidRDefault="00765F72" w:rsidP="00AF6D48">
      <w:pPr>
        <w:pStyle w:val="ListParagraph"/>
        <w:numPr>
          <w:ilvl w:val="0"/>
          <w:numId w:val="13"/>
        </w:numPr>
        <w:spacing w:after="0" w:line="240" w:lineRule="auto"/>
        <w:rPr>
          <w:rFonts w:cs="Helvetica"/>
          <w:color w:val="000000" w:themeColor="text1"/>
        </w:rPr>
      </w:pPr>
      <w:r w:rsidRPr="007B3B05">
        <w:rPr>
          <w:rFonts w:cs="Helvetica"/>
          <w:color w:val="000000" w:themeColor="text1"/>
        </w:rPr>
        <w:t>Michael Grey, freelance correspondent</w:t>
      </w:r>
    </w:p>
    <w:p w14:paraId="2ADB9BA6" w14:textId="77777777" w:rsidR="00054E14" w:rsidRPr="007B3B05" w:rsidRDefault="00054E14" w:rsidP="006E2E89">
      <w:pPr>
        <w:spacing w:after="0" w:line="240" w:lineRule="auto"/>
      </w:pPr>
    </w:p>
    <w:p w14:paraId="45EEF0CB" w14:textId="77777777" w:rsidR="00011FB8" w:rsidRPr="007B3B05" w:rsidRDefault="00011FB8" w:rsidP="00011FB8">
      <w:pPr>
        <w:pBdr>
          <w:bottom w:val="single" w:sz="12" w:space="1" w:color="auto"/>
        </w:pBdr>
        <w:spacing w:after="120" w:line="240" w:lineRule="auto"/>
        <w:rPr>
          <w:b/>
          <w:color w:val="00B050"/>
          <w:sz w:val="24"/>
          <w:szCs w:val="24"/>
        </w:rPr>
      </w:pPr>
      <w:r w:rsidRPr="007B3B05">
        <w:rPr>
          <w:b/>
          <w:color w:val="00B050"/>
          <w:sz w:val="24"/>
          <w:szCs w:val="24"/>
        </w:rPr>
        <w:t>BUILDING &amp; REFURBISHMENT</w:t>
      </w:r>
    </w:p>
    <w:p w14:paraId="2811DA11" w14:textId="77777777" w:rsidR="00A74C41" w:rsidRPr="007B3B05" w:rsidRDefault="00A74C41" w:rsidP="00A74C41">
      <w:pPr>
        <w:spacing w:after="0" w:line="240" w:lineRule="auto"/>
        <w:rPr>
          <w:color w:val="000000" w:themeColor="text1"/>
        </w:rPr>
      </w:pPr>
      <w:r w:rsidRPr="007B3B05">
        <w:rPr>
          <w:b/>
          <w:color w:val="000000" w:themeColor="text1"/>
        </w:rPr>
        <w:t>Feature</w:t>
      </w:r>
      <w:r w:rsidRPr="007B3B05">
        <w:rPr>
          <w:color w:val="000000" w:themeColor="text1"/>
        </w:rPr>
        <w:t xml:space="preserve">: </w:t>
      </w:r>
      <w:r w:rsidRPr="007B3B05">
        <w:rPr>
          <w:i/>
          <w:color w:val="000000" w:themeColor="text1"/>
        </w:rPr>
        <w:t>Ship of the Year</w:t>
      </w:r>
    </w:p>
    <w:p w14:paraId="4FE77AB8" w14:textId="4841FFFA" w:rsidR="00A74C41" w:rsidRPr="007B3B05" w:rsidRDefault="00A74C41" w:rsidP="00A74C41">
      <w:pPr>
        <w:spacing w:after="0" w:line="240" w:lineRule="auto"/>
        <w:rPr>
          <w:color w:val="000000" w:themeColor="text1"/>
        </w:rPr>
      </w:pPr>
      <w:r w:rsidRPr="007B3B05">
        <w:rPr>
          <w:noProof/>
        </w:rPr>
        <w:drawing>
          <wp:anchor distT="0" distB="0" distL="114300" distR="114300" simplePos="0" relativeHeight="251672576" behindDoc="1" locked="0" layoutInCell="1" allowOverlap="1" wp14:anchorId="7E5BB5B0" wp14:editId="1F5620C4">
            <wp:simplePos x="0" y="0"/>
            <wp:positionH relativeFrom="column">
              <wp:posOffset>3810</wp:posOffset>
            </wp:positionH>
            <wp:positionV relativeFrom="paragraph">
              <wp:posOffset>3175</wp:posOffset>
            </wp:positionV>
            <wp:extent cx="781050" cy="781050"/>
            <wp:effectExtent l="0" t="0" r="0" b="0"/>
            <wp:wrapTight wrapText="bothSides">
              <wp:wrapPolygon edited="0">
                <wp:start x="0" y="0"/>
                <wp:lineTo x="0" y="21073"/>
                <wp:lineTo x="21073" y="21073"/>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F6" w:rsidRPr="007B3B05">
        <w:rPr>
          <w:color w:val="000000" w:themeColor="text1"/>
        </w:rPr>
        <w:t xml:space="preserve">This feature report will celebrate the very best cruise, river cruise and ferry ships that have been </w:t>
      </w:r>
      <w:r w:rsidR="00F673CD" w:rsidRPr="007B3B05">
        <w:rPr>
          <w:color w:val="000000" w:themeColor="text1"/>
        </w:rPr>
        <w:t>or will be launched</w:t>
      </w:r>
      <w:r w:rsidR="00AA02F6" w:rsidRPr="007B3B05">
        <w:rPr>
          <w:color w:val="000000" w:themeColor="text1"/>
        </w:rPr>
        <w:t xml:space="preserve"> this year. Our editorial team and advisors will put together a shortlist of cruise ships and ferries across each of the main ship</w:t>
      </w:r>
      <w:r w:rsidR="00C36A04">
        <w:rPr>
          <w:color w:val="000000" w:themeColor="text1"/>
        </w:rPr>
        <w:t xml:space="preserve"> </w:t>
      </w:r>
      <w:r w:rsidR="00AA02F6" w:rsidRPr="007B3B05">
        <w:rPr>
          <w:color w:val="000000" w:themeColor="text1"/>
        </w:rPr>
        <w:t>types and then leave our print and online audience to decide which are most worthy of our Ship of the Year gong</w:t>
      </w:r>
      <w:r w:rsidR="00F673CD" w:rsidRPr="007B3B05">
        <w:rPr>
          <w:color w:val="000000" w:themeColor="text1"/>
        </w:rPr>
        <w:t>s</w:t>
      </w:r>
      <w:r w:rsidR="00AA02F6" w:rsidRPr="007B3B05">
        <w:rPr>
          <w:color w:val="000000" w:themeColor="text1"/>
        </w:rPr>
        <w:t>.</w:t>
      </w:r>
    </w:p>
    <w:p w14:paraId="4D6DD46D" w14:textId="77777777" w:rsidR="00A74C41" w:rsidRPr="007B3B05" w:rsidRDefault="00A74C41" w:rsidP="00011FB8">
      <w:pPr>
        <w:spacing w:after="0" w:line="240" w:lineRule="auto"/>
        <w:rPr>
          <w:b/>
        </w:rPr>
      </w:pPr>
    </w:p>
    <w:p w14:paraId="7A986C24" w14:textId="4633D48C" w:rsidR="00011FB8" w:rsidRPr="007B3B05" w:rsidRDefault="00A74C41" w:rsidP="00011FB8">
      <w:pPr>
        <w:spacing w:after="0" w:line="240" w:lineRule="auto"/>
        <w:rPr>
          <w:b/>
        </w:rPr>
      </w:pPr>
      <w:r w:rsidRPr="007B3B05">
        <w:rPr>
          <w:b/>
        </w:rPr>
        <w:t>Report</w:t>
      </w:r>
    </w:p>
    <w:p w14:paraId="786890F3" w14:textId="777CCD1D" w:rsidR="00D571DC" w:rsidRPr="007B3B05" w:rsidRDefault="00C256B4" w:rsidP="00A74C41">
      <w:pPr>
        <w:spacing w:after="0" w:line="240" w:lineRule="auto"/>
        <w:rPr>
          <w:color w:val="000000" w:themeColor="text1"/>
        </w:rPr>
      </w:pPr>
      <w:r w:rsidRPr="007B3B05">
        <w:rPr>
          <w:i/>
        </w:rPr>
        <w:t>Cruise order b</w:t>
      </w:r>
      <w:r w:rsidR="002E7139" w:rsidRPr="007B3B05">
        <w:rPr>
          <w:i/>
        </w:rPr>
        <w:t>ook</w:t>
      </w:r>
      <w:r w:rsidR="002E7139" w:rsidRPr="007B3B05">
        <w:t xml:space="preserve"> – cruise</w:t>
      </w:r>
      <w:r w:rsidR="00E57488" w:rsidRPr="007B3B05">
        <w:t xml:space="preserve"> line</w:t>
      </w:r>
      <w:r w:rsidR="002E7139" w:rsidRPr="007B3B05">
        <w:t xml:space="preserve"> and shipyard executives </w:t>
      </w:r>
      <w:r w:rsidR="00E37C3B" w:rsidRPr="007B3B05">
        <w:t>share the</w:t>
      </w:r>
      <w:r w:rsidR="002E1556" w:rsidRPr="007B3B05">
        <w:t>ir</w:t>
      </w:r>
      <w:r w:rsidR="00E37C3B" w:rsidRPr="007B3B05">
        <w:t xml:space="preserve"> highlights and </w:t>
      </w:r>
      <w:r w:rsidR="002E7139" w:rsidRPr="007B3B05">
        <w:t xml:space="preserve">talk about </w:t>
      </w:r>
      <w:r w:rsidR="00092212" w:rsidRPr="007B3B05">
        <w:t>recent launches</w:t>
      </w:r>
      <w:r w:rsidR="005A716C" w:rsidRPr="007B3B05">
        <w:t xml:space="preserve">. We also review the progress being made on </w:t>
      </w:r>
      <w:r w:rsidR="0068597F" w:rsidRPr="007B3B05">
        <w:t xml:space="preserve">key </w:t>
      </w:r>
      <w:r w:rsidR="002E7139" w:rsidRPr="007B3B05">
        <w:t xml:space="preserve">newbuilds </w:t>
      </w:r>
      <w:r w:rsidR="005A716C" w:rsidRPr="007B3B05">
        <w:t xml:space="preserve">that are </w:t>
      </w:r>
      <w:r w:rsidR="002E7139" w:rsidRPr="007B3B05">
        <w:t xml:space="preserve">due </w:t>
      </w:r>
      <w:r w:rsidR="005A716C" w:rsidRPr="007B3B05">
        <w:t>to debut</w:t>
      </w:r>
      <w:r w:rsidR="002E7139" w:rsidRPr="007B3B05">
        <w:t xml:space="preserve"> in </w:t>
      </w:r>
      <w:r w:rsidR="007105C8" w:rsidRPr="007B3B05">
        <w:t>H</w:t>
      </w:r>
      <w:r w:rsidR="00A74C41" w:rsidRPr="007B3B05">
        <w:t>2</w:t>
      </w:r>
      <w:r w:rsidR="007105C8" w:rsidRPr="007B3B05">
        <w:t xml:space="preserve"> </w:t>
      </w:r>
      <w:r w:rsidR="002E7139" w:rsidRPr="007B3B05">
        <w:t>201</w:t>
      </w:r>
      <w:r w:rsidR="00A74C41" w:rsidRPr="007B3B05">
        <w:t>9</w:t>
      </w:r>
      <w:r w:rsidR="002B1B0C" w:rsidRPr="007B3B05">
        <w:t xml:space="preserve">. </w:t>
      </w:r>
    </w:p>
    <w:p w14:paraId="0EF7D070" w14:textId="77777777" w:rsidR="0032708D" w:rsidRPr="007B3B05" w:rsidRDefault="0032708D" w:rsidP="00011FB8">
      <w:pPr>
        <w:spacing w:after="0" w:line="240" w:lineRule="auto"/>
      </w:pPr>
    </w:p>
    <w:tbl>
      <w:tblPr>
        <w:tblStyle w:val="TableGrid"/>
        <w:tblW w:w="0" w:type="auto"/>
        <w:tblInd w:w="-5" w:type="dxa"/>
        <w:tblLook w:val="04A0" w:firstRow="1" w:lastRow="0" w:firstColumn="1" w:lastColumn="0" w:noHBand="0" w:noVBand="1"/>
      </w:tblPr>
      <w:tblGrid>
        <w:gridCol w:w="2268"/>
        <w:gridCol w:w="3261"/>
        <w:gridCol w:w="2419"/>
        <w:gridCol w:w="1686"/>
      </w:tblGrid>
      <w:tr w:rsidR="00DE06C4" w:rsidRPr="007B3B05" w14:paraId="52230E0E" w14:textId="77777777" w:rsidTr="00C36A04">
        <w:trPr>
          <w:trHeight w:val="312"/>
        </w:trPr>
        <w:tc>
          <w:tcPr>
            <w:tcW w:w="2268" w:type="dxa"/>
            <w:shd w:val="clear" w:color="auto" w:fill="000000" w:themeFill="text1"/>
            <w:vAlign w:val="center"/>
          </w:tcPr>
          <w:p w14:paraId="54040066" w14:textId="00535EBB" w:rsidR="00D37A47" w:rsidRPr="007B3B05" w:rsidRDefault="003A76F4" w:rsidP="00D37A47">
            <w:pPr>
              <w:rPr>
                <w:b/>
                <w:i/>
                <w:color w:val="FFFFFF" w:themeColor="background1"/>
              </w:rPr>
            </w:pPr>
            <w:r w:rsidRPr="007B3B05">
              <w:rPr>
                <w:b/>
                <w:i/>
                <w:color w:val="FFFFFF" w:themeColor="background1"/>
              </w:rPr>
              <w:t>Ship name</w:t>
            </w:r>
          </w:p>
        </w:tc>
        <w:tc>
          <w:tcPr>
            <w:tcW w:w="3261" w:type="dxa"/>
            <w:shd w:val="clear" w:color="auto" w:fill="000000" w:themeFill="text1"/>
            <w:vAlign w:val="center"/>
          </w:tcPr>
          <w:p w14:paraId="38902D3C" w14:textId="23A492D4" w:rsidR="00D37A47" w:rsidRPr="007B3B05" w:rsidRDefault="003A76F4" w:rsidP="00B17EBD">
            <w:pPr>
              <w:rPr>
                <w:b/>
                <w:i/>
                <w:color w:val="FFFFFF" w:themeColor="background1"/>
              </w:rPr>
            </w:pPr>
            <w:r w:rsidRPr="007B3B05">
              <w:rPr>
                <w:b/>
                <w:i/>
                <w:color w:val="FFFFFF" w:themeColor="background1"/>
              </w:rPr>
              <w:t>Cruise Line</w:t>
            </w:r>
          </w:p>
        </w:tc>
        <w:tc>
          <w:tcPr>
            <w:tcW w:w="2419" w:type="dxa"/>
            <w:shd w:val="clear" w:color="auto" w:fill="000000" w:themeFill="text1"/>
            <w:vAlign w:val="center"/>
          </w:tcPr>
          <w:p w14:paraId="0E242B05" w14:textId="68CAC2F5" w:rsidR="00D37A47" w:rsidRPr="007B3B05" w:rsidRDefault="003A76F4" w:rsidP="00B17EBD">
            <w:pPr>
              <w:rPr>
                <w:b/>
                <w:i/>
                <w:color w:val="FFFFFF" w:themeColor="background1"/>
              </w:rPr>
            </w:pPr>
            <w:r w:rsidRPr="007B3B05">
              <w:rPr>
                <w:b/>
                <w:i/>
                <w:color w:val="FFFFFF" w:themeColor="background1"/>
              </w:rPr>
              <w:t>Shipyard</w:t>
            </w:r>
          </w:p>
        </w:tc>
        <w:tc>
          <w:tcPr>
            <w:tcW w:w="1686" w:type="dxa"/>
            <w:shd w:val="clear" w:color="auto" w:fill="000000" w:themeFill="text1"/>
            <w:vAlign w:val="center"/>
          </w:tcPr>
          <w:p w14:paraId="1C931897" w14:textId="1A060A1F" w:rsidR="00D37A47" w:rsidRPr="007B3B05" w:rsidRDefault="003A76F4" w:rsidP="00011FB8">
            <w:pPr>
              <w:rPr>
                <w:b/>
                <w:i/>
                <w:color w:val="FFFFFF" w:themeColor="background1"/>
              </w:rPr>
            </w:pPr>
            <w:r w:rsidRPr="007B3B05">
              <w:rPr>
                <w:b/>
                <w:i/>
                <w:color w:val="FFFFFF" w:themeColor="background1"/>
              </w:rPr>
              <w:t>Delivery date</w:t>
            </w:r>
          </w:p>
        </w:tc>
      </w:tr>
      <w:tr w:rsidR="002A0770" w:rsidRPr="007B3B05" w14:paraId="1CD5AE6B" w14:textId="77777777" w:rsidTr="00C36A04">
        <w:trPr>
          <w:trHeight w:val="312"/>
        </w:trPr>
        <w:tc>
          <w:tcPr>
            <w:tcW w:w="2268" w:type="dxa"/>
            <w:vAlign w:val="center"/>
          </w:tcPr>
          <w:p w14:paraId="25DF0794" w14:textId="295D2013" w:rsidR="002A0770" w:rsidRPr="007B3B05" w:rsidRDefault="00394A6B" w:rsidP="00297433">
            <w:r>
              <w:t>Scenic Eclipse</w:t>
            </w:r>
          </w:p>
        </w:tc>
        <w:tc>
          <w:tcPr>
            <w:tcW w:w="3261" w:type="dxa"/>
            <w:vAlign w:val="center"/>
          </w:tcPr>
          <w:p w14:paraId="78328018" w14:textId="7D8C4C08" w:rsidR="002A0770" w:rsidRPr="007B3B05" w:rsidRDefault="00394A6B" w:rsidP="00297433">
            <w:r>
              <w:t>Scenic</w:t>
            </w:r>
          </w:p>
        </w:tc>
        <w:tc>
          <w:tcPr>
            <w:tcW w:w="2419" w:type="dxa"/>
            <w:vAlign w:val="center"/>
          </w:tcPr>
          <w:p w14:paraId="446915ED" w14:textId="5C9E46BD" w:rsidR="002A0770" w:rsidRPr="007B3B05" w:rsidRDefault="00394A6B" w:rsidP="00297433">
            <w:proofErr w:type="spellStart"/>
            <w:r>
              <w:t>Uljanik</w:t>
            </w:r>
            <w:proofErr w:type="spellEnd"/>
          </w:p>
        </w:tc>
        <w:tc>
          <w:tcPr>
            <w:tcW w:w="1686" w:type="dxa"/>
            <w:vAlign w:val="center"/>
          </w:tcPr>
          <w:p w14:paraId="0E7AECA8" w14:textId="39ED22E3" w:rsidR="002A0770" w:rsidRPr="007B3B05" w:rsidRDefault="00394A6B" w:rsidP="00297433">
            <w:r>
              <w:t>Q3, August</w:t>
            </w:r>
          </w:p>
        </w:tc>
      </w:tr>
      <w:tr w:rsidR="00394A6B" w:rsidRPr="007B3B05" w14:paraId="39CF2487" w14:textId="77777777" w:rsidTr="00C36A04">
        <w:trPr>
          <w:trHeight w:val="312"/>
        </w:trPr>
        <w:tc>
          <w:tcPr>
            <w:tcW w:w="2268" w:type="dxa"/>
            <w:vAlign w:val="center"/>
          </w:tcPr>
          <w:p w14:paraId="69EDE9C7" w14:textId="2A9B40BC" w:rsidR="00394A6B" w:rsidRPr="007B3B05" w:rsidRDefault="00394A6B" w:rsidP="00394A6B">
            <w:r>
              <w:t xml:space="preserve">Le Dumont </w:t>
            </w:r>
            <w:proofErr w:type="spellStart"/>
            <w:r>
              <w:t>D’Urville</w:t>
            </w:r>
            <w:proofErr w:type="spellEnd"/>
          </w:p>
        </w:tc>
        <w:tc>
          <w:tcPr>
            <w:tcW w:w="3261" w:type="dxa"/>
            <w:vAlign w:val="center"/>
          </w:tcPr>
          <w:p w14:paraId="672E5840" w14:textId="210F24B8" w:rsidR="00394A6B" w:rsidRPr="007B3B05" w:rsidRDefault="00394A6B" w:rsidP="00394A6B">
            <w:proofErr w:type="spellStart"/>
            <w:r>
              <w:t>Ponant</w:t>
            </w:r>
            <w:proofErr w:type="spellEnd"/>
          </w:p>
        </w:tc>
        <w:tc>
          <w:tcPr>
            <w:tcW w:w="2419" w:type="dxa"/>
          </w:tcPr>
          <w:p w14:paraId="77FC6ABC" w14:textId="55521349" w:rsidR="00394A6B" w:rsidRPr="007B3B05" w:rsidRDefault="00394A6B" w:rsidP="00394A6B">
            <w:proofErr w:type="spellStart"/>
            <w:r>
              <w:t>Fincantieri</w:t>
            </w:r>
            <w:proofErr w:type="spellEnd"/>
            <w:r>
              <w:t>/</w:t>
            </w:r>
            <w:proofErr w:type="spellStart"/>
            <w:r>
              <w:t>Vard</w:t>
            </w:r>
            <w:proofErr w:type="spellEnd"/>
          </w:p>
        </w:tc>
        <w:tc>
          <w:tcPr>
            <w:tcW w:w="1686" w:type="dxa"/>
          </w:tcPr>
          <w:p w14:paraId="2997A62F" w14:textId="08D9A051" w:rsidR="00394A6B" w:rsidRPr="007B3B05" w:rsidRDefault="00394A6B" w:rsidP="00394A6B">
            <w:r>
              <w:t>Q3, September</w:t>
            </w:r>
          </w:p>
        </w:tc>
      </w:tr>
      <w:tr w:rsidR="00394A6B" w:rsidRPr="007B3B05" w14:paraId="67E4A7F0" w14:textId="77777777" w:rsidTr="00C36A04">
        <w:trPr>
          <w:trHeight w:val="312"/>
        </w:trPr>
        <w:tc>
          <w:tcPr>
            <w:tcW w:w="2268" w:type="dxa"/>
          </w:tcPr>
          <w:p w14:paraId="4C90F9FD" w14:textId="20200861" w:rsidR="00394A6B" w:rsidRPr="007B3B05" w:rsidRDefault="00394A6B" w:rsidP="00394A6B">
            <w:r>
              <w:t>Carnival Panorama</w:t>
            </w:r>
          </w:p>
        </w:tc>
        <w:tc>
          <w:tcPr>
            <w:tcW w:w="3261" w:type="dxa"/>
          </w:tcPr>
          <w:p w14:paraId="70D344CF" w14:textId="07EE24A5" w:rsidR="00394A6B" w:rsidRPr="007B3B05" w:rsidRDefault="00394A6B" w:rsidP="00394A6B">
            <w:r>
              <w:t>Carnival Cruise Line</w:t>
            </w:r>
          </w:p>
        </w:tc>
        <w:tc>
          <w:tcPr>
            <w:tcW w:w="2419" w:type="dxa"/>
            <w:vAlign w:val="center"/>
          </w:tcPr>
          <w:p w14:paraId="7403BA99" w14:textId="518433ED" w:rsidR="00394A6B" w:rsidRPr="007B3B05" w:rsidRDefault="00394A6B" w:rsidP="00394A6B">
            <w:proofErr w:type="spellStart"/>
            <w:r>
              <w:t>Fincantieri</w:t>
            </w:r>
            <w:proofErr w:type="spellEnd"/>
          </w:p>
        </w:tc>
        <w:tc>
          <w:tcPr>
            <w:tcW w:w="1686" w:type="dxa"/>
            <w:vAlign w:val="center"/>
          </w:tcPr>
          <w:p w14:paraId="4E1A7418" w14:textId="0E09252E" w:rsidR="00394A6B" w:rsidRPr="007B3B05" w:rsidRDefault="00394A6B" w:rsidP="00394A6B">
            <w:r>
              <w:t>Q3</w:t>
            </w:r>
          </w:p>
        </w:tc>
      </w:tr>
      <w:tr w:rsidR="00394A6B" w:rsidRPr="007B3B05" w14:paraId="2B6AFDB0" w14:textId="77777777" w:rsidTr="00C36A04">
        <w:trPr>
          <w:trHeight w:val="312"/>
        </w:trPr>
        <w:tc>
          <w:tcPr>
            <w:tcW w:w="2268" w:type="dxa"/>
            <w:vAlign w:val="center"/>
          </w:tcPr>
          <w:p w14:paraId="4A0B9F9E" w14:textId="5183063A" w:rsidR="00394A6B" w:rsidRPr="007B3B05" w:rsidRDefault="00C36A04" w:rsidP="00394A6B">
            <w:proofErr w:type="spellStart"/>
            <w:r>
              <w:t>Azora</w:t>
            </w:r>
            <w:proofErr w:type="spellEnd"/>
          </w:p>
        </w:tc>
        <w:tc>
          <w:tcPr>
            <w:tcW w:w="3261" w:type="dxa"/>
            <w:vAlign w:val="center"/>
          </w:tcPr>
          <w:p w14:paraId="3AF74CC9" w14:textId="6102C442" w:rsidR="00394A6B" w:rsidRPr="007B3B05" w:rsidRDefault="00C36A04" w:rsidP="00394A6B">
            <w:r>
              <w:t xml:space="preserve">The </w:t>
            </w:r>
            <w:r w:rsidR="00394A6B">
              <w:t>Ritz-Carlton Yacht Collection</w:t>
            </w:r>
          </w:p>
        </w:tc>
        <w:tc>
          <w:tcPr>
            <w:tcW w:w="2419" w:type="dxa"/>
            <w:vAlign w:val="center"/>
          </w:tcPr>
          <w:p w14:paraId="3C49936F" w14:textId="73461858" w:rsidR="00394A6B" w:rsidRPr="007B3B05" w:rsidRDefault="00394A6B" w:rsidP="00394A6B">
            <w:proofErr w:type="spellStart"/>
            <w:r>
              <w:t>Astillero</w:t>
            </w:r>
            <w:proofErr w:type="spellEnd"/>
            <w:r>
              <w:t xml:space="preserve"> Barreras</w:t>
            </w:r>
          </w:p>
        </w:tc>
        <w:tc>
          <w:tcPr>
            <w:tcW w:w="1686" w:type="dxa"/>
            <w:vAlign w:val="center"/>
          </w:tcPr>
          <w:p w14:paraId="6DA9F00C" w14:textId="3AD6C163" w:rsidR="00394A6B" w:rsidRPr="007B3B05" w:rsidRDefault="00394A6B" w:rsidP="00394A6B">
            <w:r>
              <w:t>Q3</w:t>
            </w:r>
          </w:p>
        </w:tc>
      </w:tr>
      <w:tr w:rsidR="00394A6B" w:rsidRPr="007B3B05" w14:paraId="21181CAB" w14:textId="77777777" w:rsidTr="00C36A04">
        <w:trPr>
          <w:trHeight w:val="312"/>
        </w:trPr>
        <w:tc>
          <w:tcPr>
            <w:tcW w:w="2268" w:type="dxa"/>
            <w:vAlign w:val="center"/>
          </w:tcPr>
          <w:p w14:paraId="6612F6B4" w14:textId="7A2E1B69" w:rsidR="00394A6B" w:rsidRPr="007B3B05" w:rsidRDefault="00394A6B" w:rsidP="00394A6B">
            <w:r>
              <w:t xml:space="preserve">Costa </w:t>
            </w:r>
            <w:proofErr w:type="spellStart"/>
            <w:r>
              <w:t>Smeralda</w:t>
            </w:r>
            <w:proofErr w:type="spellEnd"/>
          </w:p>
        </w:tc>
        <w:tc>
          <w:tcPr>
            <w:tcW w:w="3261" w:type="dxa"/>
            <w:vAlign w:val="center"/>
          </w:tcPr>
          <w:p w14:paraId="008F5773" w14:textId="55DE8979" w:rsidR="00394A6B" w:rsidRPr="007B3B05" w:rsidRDefault="00394A6B" w:rsidP="00394A6B">
            <w:r>
              <w:t>Costa Cruises</w:t>
            </w:r>
          </w:p>
        </w:tc>
        <w:tc>
          <w:tcPr>
            <w:tcW w:w="2419" w:type="dxa"/>
          </w:tcPr>
          <w:p w14:paraId="161A7427" w14:textId="1D9E0878" w:rsidR="00394A6B" w:rsidRPr="007B3B05" w:rsidRDefault="00394A6B" w:rsidP="00394A6B">
            <w:r>
              <w:t>Meyer Turku</w:t>
            </w:r>
          </w:p>
        </w:tc>
        <w:tc>
          <w:tcPr>
            <w:tcW w:w="1686" w:type="dxa"/>
          </w:tcPr>
          <w:p w14:paraId="0FE6B771" w14:textId="3D0AB213" w:rsidR="00394A6B" w:rsidRPr="007B3B05" w:rsidRDefault="00394A6B" w:rsidP="00394A6B">
            <w:r>
              <w:t>Q4, October</w:t>
            </w:r>
          </w:p>
        </w:tc>
      </w:tr>
      <w:tr w:rsidR="00394A6B" w:rsidRPr="007B3B05" w14:paraId="260120A7" w14:textId="77777777" w:rsidTr="00C36A04">
        <w:trPr>
          <w:trHeight w:val="312"/>
        </w:trPr>
        <w:tc>
          <w:tcPr>
            <w:tcW w:w="2268" w:type="dxa"/>
          </w:tcPr>
          <w:p w14:paraId="42931032" w14:textId="28BECF9A" w:rsidR="00394A6B" w:rsidRPr="007B3B05" w:rsidRDefault="00394A6B" w:rsidP="00394A6B">
            <w:r>
              <w:t>Norwegian Encore</w:t>
            </w:r>
          </w:p>
        </w:tc>
        <w:tc>
          <w:tcPr>
            <w:tcW w:w="3261" w:type="dxa"/>
          </w:tcPr>
          <w:p w14:paraId="1EE11E0A" w14:textId="3B2F0390" w:rsidR="00394A6B" w:rsidRPr="007B3B05" w:rsidRDefault="00394A6B" w:rsidP="00394A6B">
            <w:r>
              <w:t>Norwegian Cruise Line</w:t>
            </w:r>
          </w:p>
        </w:tc>
        <w:tc>
          <w:tcPr>
            <w:tcW w:w="2419" w:type="dxa"/>
            <w:vAlign w:val="center"/>
          </w:tcPr>
          <w:p w14:paraId="3D4A313C" w14:textId="4CAAB8AB" w:rsidR="00394A6B" w:rsidRPr="007B3B05" w:rsidRDefault="00394A6B" w:rsidP="00394A6B">
            <w:r>
              <w:t xml:space="preserve">Meyer </w:t>
            </w:r>
            <w:proofErr w:type="spellStart"/>
            <w:r>
              <w:t>Werft</w:t>
            </w:r>
            <w:proofErr w:type="spellEnd"/>
          </w:p>
        </w:tc>
        <w:tc>
          <w:tcPr>
            <w:tcW w:w="1686" w:type="dxa"/>
            <w:vAlign w:val="center"/>
          </w:tcPr>
          <w:p w14:paraId="624FAF33" w14:textId="18F13BA7" w:rsidR="00394A6B" w:rsidRPr="007B3B05" w:rsidRDefault="00394A6B" w:rsidP="00394A6B">
            <w:r>
              <w:t>Q4, October</w:t>
            </w:r>
          </w:p>
        </w:tc>
      </w:tr>
      <w:tr w:rsidR="00394A6B" w:rsidRPr="007B3B05" w14:paraId="30248906" w14:textId="77777777" w:rsidTr="00C36A04">
        <w:trPr>
          <w:trHeight w:val="312"/>
        </w:trPr>
        <w:tc>
          <w:tcPr>
            <w:tcW w:w="2268" w:type="dxa"/>
            <w:vAlign w:val="center"/>
          </w:tcPr>
          <w:p w14:paraId="6B924941" w14:textId="6AEFAF78" w:rsidR="00394A6B" w:rsidRPr="007B3B05" w:rsidRDefault="00394A6B" w:rsidP="00394A6B">
            <w:r>
              <w:t>Hanseatic Inspiration</w:t>
            </w:r>
          </w:p>
        </w:tc>
        <w:tc>
          <w:tcPr>
            <w:tcW w:w="3261" w:type="dxa"/>
            <w:vAlign w:val="center"/>
          </w:tcPr>
          <w:p w14:paraId="66112691" w14:textId="082B88A8" w:rsidR="00394A6B" w:rsidRPr="007B3B05" w:rsidRDefault="00394A6B" w:rsidP="00394A6B">
            <w:r>
              <w:t>Hapag-Lloyd Cruises</w:t>
            </w:r>
          </w:p>
        </w:tc>
        <w:tc>
          <w:tcPr>
            <w:tcW w:w="2419" w:type="dxa"/>
          </w:tcPr>
          <w:p w14:paraId="3B016E81" w14:textId="7EC21D54" w:rsidR="00394A6B" w:rsidRPr="007B3B05" w:rsidRDefault="00394A6B" w:rsidP="00394A6B">
            <w:proofErr w:type="spellStart"/>
            <w:r>
              <w:t>Fincantieri</w:t>
            </w:r>
            <w:proofErr w:type="spellEnd"/>
            <w:r>
              <w:t>/</w:t>
            </w:r>
            <w:proofErr w:type="spellStart"/>
            <w:r>
              <w:t>Vard</w:t>
            </w:r>
            <w:proofErr w:type="spellEnd"/>
          </w:p>
        </w:tc>
        <w:tc>
          <w:tcPr>
            <w:tcW w:w="1686" w:type="dxa"/>
          </w:tcPr>
          <w:p w14:paraId="40F91EEF" w14:textId="1832BFC3" w:rsidR="00394A6B" w:rsidRPr="007B3B05" w:rsidRDefault="00394A6B" w:rsidP="00394A6B">
            <w:r w:rsidRPr="00A46EEF">
              <w:t>Q4, October</w:t>
            </w:r>
          </w:p>
        </w:tc>
      </w:tr>
      <w:tr w:rsidR="00394A6B" w:rsidRPr="007B3B05" w14:paraId="19715EA2" w14:textId="77777777" w:rsidTr="00C36A04">
        <w:trPr>
          <w:trHeight w:val="312"/>
        </w:trPr>
        <w:tc>
          <w:tcPr>
            <w:tcW w:w="2268" w:type="dxa"/>
          </w:tcPr>
          <w:p w14:paraId="5B22CA2D" w14:textId="2F3FAFB7" w:rsidR="00394A6B" w:rsidRPr="007B3B05" w:rsidRDefault="00394A6B" w:rsidP="00394A6B">
            <w:r>
              <w:t>Magellan Explorer</w:t>
            </w:r>
          </w:p>
        </w:tc>
        <w:tc>
          <w:tcPr>
            <w:tcW w:w="3261" w:type="dxa"/>
          </w:tcPr>
          <w:p w14:paraId="60B317C8" w14:textId="3944C457" w:rsidR="00394A6B" w:rsidRPr="007B3B05" w:rsidRDefault="00394A6B" w:rsidP="00394A6B">
            <w:r>
              <w:t>Antarctica21</w:t>
            </w:r>
          </w:p>
        </w:tc>
        <w:tc>
          <w:tcPr>
            <w:tcW w:w="2419" w:type="dxa"/>
          </w:tcPr>
          <w:p w14:paraId="51A44206" w14:textId="5008F0CC" w:rsidR="00394A6B" w:rsidRPr="007B3B05" w:rsidRDefault="00394A6B" w:rsidP="00394A6B">
            <w:r>
              <w:t>ASENAV</w:t>
            </w:r>
          </w:p>
        </w:tc>
        <w:tc>
          <w:tcPr>
            <w:tcW w:w="1686" w:type="dxa"/>
          </w:tcPr>
          <w:p w14:paraId="2585CF60" w14:textId="2E867670" w:rsidR="00394A6B" w:rsidRPr="007B3B05" w:rsidRDefault="00394A6B" w:rsidP="00394A6B">
            <w:r w:rsidRPr="00A46EEF">
              <w:t>Q4, October</w:t>
            </w:r>
          </w:p>
        </w:tc>
      </w:tr>
      <w:tr w:rsidR="00394A6B" w:rsidRPr="007B3B05" w14:paraId="175E974A" w14:textId="77777777" w:rsidTr="00C36A04">
        <w:trPr>
          <w:trHeight w:val="312"/>
        </w:trPr>
        <w:tc>
          <w:tcPr>
            <w:tcW w:w="2268" w:type="dxa"/>
          </w:tcPr>
          <w:p w14:paraId="298BF5F1" w14:textId="55F933BC" w:rsidR="00394A6B" w:rsidRPr="007B3B05" w:rsidRDefault="00394A6B" w:rsidP="00394A6B">
            <w:r>
              <w:t xml:space="preserve">MSC </w:t>
            </w:r>
            <w:proofErr w:type="spellStart"/>
            <w:r>
              <w:t>Grandiosa</w:t>
            </w:r>
            <w:proofErr w:type="spellEnd"/>
          </w:p>
        </w:tc>
        <w:tc>
          <w:tcPr>
            <w:tcW w:w="3261" w:type="dxa"/>
          </w:tcPr>
          <w:p w14:paraId="7966D59F" w14:textId="5442A736" w:rsidR="00394A6B" w:rsidRPr="007B3B05" w:rsidRDefault="00394A6B" w:rsidP="00394A6B">
            <w:r>
              <w:t>MSC Cruises</w:t>
            </w:r>
          </w:p>
        </w:tc>
        <w:tc>
          <w:tcPr>
            <w:tcW w:w="2419" w:type="dxa"/>
          </w:tcPr>
          <w:p w14:paraId="791E2201" w14:textId="593BB3A2" w:rsidR="00394A6B" w:rsidRPr="007B3B05" w:rsidRDefault="00394A6B" w:rsidP="00394A6B">
            <w:proofErr w:type="spellStart"/>
            <w:r>
              <w:t>Chantiers</w:t>
            </w:r>
            <w:proofErr w:type="spellEnd"/>
            <w:r>
              <w:t xml:space="preserve"> </w:t>
            </w:r>
            <w:proofErr w:type="spellStart"/>
            <w:r>
              <w:t>d’Atlantique</w:t>
            </w:r>
            <w:proofErr w:type="spellEnd"/>
          </w:p>
        </w:tc>
        <w:tc>
          <w:tcPr>
            <w:tcW w:w="1686" w:type="dxa"/>
          </w:tcPr>
          <w:p w14:paraId="140B7A46" w14:textId="30261DCA" w:rsidR="00394A6B" w:rsidRPr="007B3B05" w:rsidRDefault="00394A6B" w:rsidP="00394A6B">
            <w:r w:rsidRPr="00A46EEF">
              <w:t>Q4, October</w:t>
            </w:r>
          </w:p>
        </w:tc>
      </w:tr>
      <w:tr w:rsidR="00394A6B" w:rsidRPr="007B3B05" w14:paraId="2B440C93" w14:textId="77777777" w:rsidTr="00C36A04">
        <w:trPr>
          <w:trHeight w:val="312"/>
        </w:trPr>
        <w:tc>
          <w:tcPr>
            <w:tcW w:w="2268" w:type="dxa"/>
          </w:tcPr>
          <w:p w14:paraId="15E44B16" w14:textId="604AE1BB" w:rsidR="00394A6B" w:rsidRPr="007B3B05" w:rsidRDefault="00394A6B" w:rsidP="00394A6B">
            <w:r>
              <w:t>Sky Princess</w:t>
            </w:r>
          </w:p>
        </w:tc>
        <w:tc>
          <w:tcPr>
            <w:tcW w:w="3261" w:type="dxa"/>
          </w:tcPr>
          <w:p w14:paraId="722135D9" w14:textId="33C2A1F2" w:rsidR="00394A6B" w:rsidRPr="007B3B05" w:rsidRDefault="00394A6B" w:rsidP="00394A6B">
            <w:r>
              <w:t>Princess Cruises</w:t>
            </w:r>
          </w:p>
        </w:tc>
        <w:tc>
          <w:tcPr>
            <w:tcW w:w="2419" w:type="dxa"/>
          </w:tcPr>
          <w:p w14:paraId="7F1BC222" w14:textId="184CDEA6" w:rsidR="00394A6B" w:rsidRPr="007B3B05" w:rsidRDefault="00394A6B" w:rsidP="00394A6B">
            <w:proofErr w:type="spellStart"/>
            <w:r>
              <w:t>Fincantieri</w:t>
            </w:r>
            <w:proofErr w:type="spellEnd"/>
          </w:p>
        </w:tc>
        <w:tc>
          <w:tcPr>
            <w:tcW w:w="1686" w:type="dxa"/>
          </w:tcPr>
          <w:p w14:paraId="66F39FBD" w14:textId="6FEC9B36" w:rsidR="00394A6B" w:rsidRPr="007B3B05" w:rsidRDefault="00394A6B" w:rsidP="00394A6B">
            <w:r w:rsidRPr="00A46EEF">
              <w:t>Q4, October</w:t>
            </w:r>
          </w:p>
        </w:tc>
      </w:tr>
      <w:tr w:rsidR="00394A6B" w:rsidRPr="007B3B05" w14:paraId="354A91A5" w14:textId="77777777" w:rsidTr="00C36A04">
        <w:trPr>
          <w:trHeight w:val="312"/>
        </w:trPr>
        <w:tc>
          <w:tcPr>
            <w:tcW w:w="2268" w:type="dxa"/>
          </w:tcPr>
          <w:p w14:paraId="426939EF" w14:textId="2874E1CB" w:rsidR="00394A6B" w:rsidRPr="007B3B05" w:rsidRDefault="00394A6B" w:rsidP="00394A6B">
            <w:r>
              <w:t>Flying Clipper</w:t>
            </w:r>
          </w:p>
        </w:tc>
        <w:tc>
          <w:tcPr>
            <w:tcW w:w="3261" w:type="dxa"/>
          </w:tcPr>
          <w:p w14:paraId="59E0686E" w14:textId="2706E032" w:rsidR="00394A6B" w:rsidRPr="007B3B05" w:rsidRDefault="00394A6B" w:rsidP="00394A6B">
            <w:r>
              <w:t>Star Clippers</w:t>
            </w:r>
          </w:p>
        </w:tc>
        <w:tc>
          <w:tcPr>
            <w:tcW w:w="2419" w:type="dxa"/>
            <w:vAlign w:val="center"/>
          </w:tcPr>
          <w:p w14:paraId="11131F4D" w14:textId="0F9F71CA" w:rsidR="00394A6B" w:rsidRPr="007B3B05" w:rsidRDefault="00394A6B" w:rsidP="00394A6B">
            <w:proofErr w:type="spellStart"/>
            <w:r>
              <w:t>Brodosplit</w:t>
            </w:r>
            <w:proofErr w:type="spellEnd"/>
          </w:p>
        </w:tc>
        <w:tc>
          <w:tcPr>
            <w:tcW w:w="1686" w:type="dxa"/>
            <w:vAlign w:val="center"/>
          </w:tcPr>
          <w:p w14:paraId="25A4908F" w14:textId="5C4705DD" w:rsidR="00394A6B" w:rsidRPr="007B3B05" w:rsidRDefault="00394A6B" w:rsidP="00394A6B">
            <w:r>
              <w:t>Q4, December</w:t>
            </w:r>
          </w:p>
        </w:tc>
      </w:tr>
    </w:tbl>
    <w:p w14:paraId="27C4D18A" w14:textId="77777777" w:rsidR="002E7139" w:rsidRPr="007B3B05" w:rsidRDefault="002E7139" w:rsidP="00011FB8">
      <w:pPr>
        <w:spacing w:after="0" w:line="240" w:lineRule="auto"/>
        <w:rPr>
          <w:color w:val="000000" w:themeColor="text1"/>
        </w:rPr>
      </w:pPr>
    </w:p>
    <w:p w14:paraId="195C5CAB" w14:textId="77777777" w:rsidR="002B1B0C" w:rsidRPr="007B3B05" w:rsidRDefault="002B1B0C" w:rsidP="002B1B0C">
      <w:pPr>
        <w:spacing w:after="0" w:line="240" w:lineRule="auto"/>
        <w:rPr>
          <w:i/>
        </w:rPr>
      </w:pPr>
      <w:r w:rsidRPr="007B3B05">
        <w:rPr>
          <w:b/>
        </w:rPr>
        <w:t>PLUS</w:t>
      </w:r>
      <w:r w:rsidRPr="007B3B05">
        <w:t>:</w:t>
      </w:r>
    </w:p>
    <w:p w14:paraId="075BD46E" w14:textId="77777777" w:rsidR="002B1B0C" w:rsidRPr="007B3B05" w:rsidRDefault="002B1B0C" w:rsidP="002B1B0C">
      <w:pPr>
        <w:pStyle w:val="ListParagraph"/>
        <w:numPr>
          <w:ilvl w:val="0"/>
          <w:numId w:val="8"/>
        </w:numPr>
        <w:spacing w:after="0" w:line="240" w:lineRule="auto"/>
      </w:pPr>
      <w:r w:rsidRPr="007B3B05">
        <w:rPr>
          <w:i/>
        </w:rPr>
        <w:t xml:space="preserve">Ferry </w:t>
      </w:r>
      <w:r w:rsidR="00C256B4" w:rsidRPr="007B3B05">
        <w:rPr>
          <w:i/>
        </w:rPr>
        <w:t>o</w:t>
      </w:r>
      <w:r w:rsidRPr="007B3B05">
        <w:rPr>
          <w:i/>
        </w:rPr>
        <w:t>rder</w:t>
      </w:r>
      <w:r w:rsidR="00C256B4" w:rsidRPr="007B3B05">
        <w:rPr>
          <w:i/>
        </w:rPr>
        <w:t xml:space="preserve"> b</w:t>
      </w:r>
      <w:r w:rsidRPr="007B3B05">
        <w:rPr>
          <w:i/>
        </w:rPr>
        <w:t>ook</w:t>
      </w:r>
      <w:r w:rsidRPr="007B3B05">
        <w:t xml:space="preserve"> – a review of the </w:t>
      </w:r>
      <w:r w:rsidR="00F93E2C" w:rsidRPr="007B3B05">
        <w:t xml:space="preserve">highlights in the </w:t>
      </w:r>
      <w:r w:rsidR="002E1556" w:rsidRPr="007B3B05">
        <w:t xml:space="preserve">global </w:t>
      </w:r>
      <w:r w:rsidRPr="007B3B05">
        <w:t>order</w:t>
      </w:r>
      <w:r w:rsidR="00F93E2C" w:rsidRPr="007B3B05">
        <w:t xml:space="preserve"> book </w:t>
      </w:r>
      <w:r w:rsidRPr="007B3B05">
        <w:t>that are continuing to keep this industry sector buoyant</w:t>
      </w:r>
    </w:p>
    <w:p w14:paraId="68F13E4D" w14:textId="3E6BA493" w:rsidR="002B1B0C" w:rsidRPr="007B3B05" w:rsidRDefault="00C256B4" w:rsidP="002B1B0C">
      <w:pPr>
        <w:pStyle w:val="ListParagraph"/>
        <w:numPr>
          <w:ilvl w:val="0"/>
          <w:numId w:val="8"/>
        </w:numPr>
        <w:spacing w:after="0" w:line="240" w:lineRule="auto"/>
      </w:pPr>
      <w:r w:rsidRPr="007B3B05">
        <w:rPr>
          <w:i/>
        </w:rPr>
        <w:t>Repair and refurbishment h</w:t>
      </w:r>
      <w:r w:rsidR="002B1B0C" w:rsidRPr="007B3B05">
        <w:rPr>
          <w:i/>
        </w:rPr>
        <w:t>ighlights</w:t>
      </w:r>
      <w:r w:rsidR="002B1B0C" w:rsidRPr="007B3B05">
        <w:t xml:space="preserve"> – highlights of significant projects completed in H</w:t>
      </w:r>
      <w:r w:rsidR="00F673CD" w:rsidRPr="007B3B05">
        <w:t>1</w:t>
      </w:r>
      <w:r w:rsidR="002B1B0C" w:rsidRPr="007B3B05">
        <w:t xml:space="preserve"> 201</w:t>
      </w:r>
      <w:r w:rsidR="00F673CD" w:rsidRPr="007B3B05">
        <w:t>9</w:t>
      </w:r>
      <w:r w:rsidR="002B1B0C" w:rsidRPr="007B3B05">
        <w:t xml:space="preserve"> and a look ahead to some of the </w:t>
      </w:r>
      <w:r w:rsidR="00F93E2C" w:rsidRPr="007B3B05">
        <w:t>deliveries</w:t>
      </w:r>
      <w:r w:rsidR="002B1B0C" w:rsidRPr="007B3B05">
        <w:t xml:space="preserve"> scheduled for </w:t>
      </w:r>
      <w:r w:rsidR="00F673CD" w:rsidRPr="007B3B05">
        <w:t xml:space="preserve">H2 </w:t>
      </w:r>
      <w:r w:rsidR="002B1B0C" w:rsidRPr="007B3B05">
        <w:t>201</w:t>
      </w:r>
      <w:r w:rsidR="0045503D" w:rsidRPr="007B3B05">
        <w:t>9</w:t>
      </w:r>
    </w:p>
    <w:p w14:paraId="09EFEE9C" w14:textId="77777777" w:rsidR="00011FB8" w:rsidRPr="007B3B05" w:rsidRDefault="00011FB8" w:rsidP="00011FB8">
      <w:pPr>
        <w:spacing w:after="0" w:line="240" w:lineRule="auto"/>
      </w:pPr>
    </w:p>
    <w:p w14:paraId="54A199F5" w14:textId="77777777"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MARINE OPERATIONS</w:t>
      </w:r>
    </w:p>
    <w:p w14:paraId="33F4A6D5" w14:textId="3F6F3966" w:rsidR="0045503D" w:rsidRPr="007B3B05" w:rsidRDefault="00E9399B" w:rsidP="0045503D">
      <w:pPr>
        <w:spacing w:after="0" w:line="240" w:lineRule="auto"/>
        <w:rPr>
          <w:b/>
        </w:rPr>
      </w:pPr>
      <w:r w:rsidRPr="007B3B05">
        <w:rPr>
          <w:b/>
        </w:rPr>
        <w:t>Feature</w:t>
      </w:r>
      <w:r w:rsidRPr="007B3B05">
        <w:t xml:space="preserve">: </w:t>
      </w:r>
      <w:r w:rsidR="00F673CD" w:rsidRPr="007B3B05">
        <w:rPr>
          <w:i/>
          <w:color w:val="000000" w:themeColor="text1"/>
        </w:rPr>
        <w:t>Safety at Sea</w:t>
      </w:r>
    </w:p>
    <w:p w14:paraId="5FD5FDD6" w14:textId="7C0A0260" w:rsidR="0045503D" w:rsidRPr="007B3B05" w:rsidRDefault="00FA6EC5" w:rsidP="0045503D">
      <w:pPr>
        <w:spacing w:after="0" w:line="240" w:lineRule="auto"/>
      </w:pPr>
      <w:r w:rsidRPr="007B3B05">
        <w:t xml:space="preserve">Our annual feature presents a series of short articles about products and services that improve safety and security in passenger shipping. Each mini article presents the supplier pitch, encouraging the reader to judge the suitability of the offer for their own fleet. We will endeavour to </w:t>
      </w:r>
      <w:r w:rsidR="00DD1C42">
        <w:t>cover a range</w:t>
      </w:r>
      <w:r w:rsidRPr="007B3B05">
        <w:t xml:space="preserve"> of product areas and encourage relevant companies to submit a short product pitch for consideration.</w:t>
      </w:r>
    </w:p>
    <w:p w14:paraId="17BFCBAC" w14:textId="77777777" w:rsidR="00FA6EC5" w:rsidRPr="007B3B05" w:rsidRDefault="00FA6EC5" w:rsidP="0045503D">
      <w:pPr>
        <w:spacing w:after="0" w:line="240" w:lineRule="auto"/>
      </w:pPr>
    </w:p>
    <w:p w14:paraId="2BBDC34D" w14:textId="5796CC6D" w:rsidR="00E22C7A" w:rsidRPr="007B3B05" w:rsidRDefault="0045503D" w:rsidP="00787ED7">
      <w:pPr>
        <w:spacing w:after="0" w:line="240" w:lineRule="auto"/>
        <w:rPr>
          <w:b/>
          <w:bCs/>
        </w:rPr>
      </w:pPr>
      <w:r w:rsidRPr="007B3B05">
        <w:rPr>
          <w:b/>
          <w:bCs/>
        </w:rPr>
        <w:t>Interview</w:t>
      </w:r>
      <w:r w:rsidR="00E22C7A" w:rsidRPr="007B3B05">
        <w:rPr>
          <w:b/>
          <w:bCs/>
        </w:rPr>
        <w:t xml:space="preserve">: </w:t>
      </w:r>
      <w:r w:rsidR="00382E13" w:rsidRPr="007B3B05">
        <w:rPr>
          <w:bCs/>
          <w:i/>
        </w:rPr>
        <w:t>Regulating the marine environment</w:t>
      </w:r>
    </w:p>
    <w:p w14:paraId="791E3344" w14:textId="1EB83202" w:rsidR="0045503D" w:rsidRPr="007B3B05" w:rsidRDefault="00AB6D26" w:rsidP="0045503D">
      <w:pPr>
        <w:spacing w:after="0" w:line="240" w:lineRule="auto"/>
        <w:rPr>
          <w:bCs/>
        </w:rPr>
      </w:pPr>
      <w:r w:rsidRPr="007B3B05">
        <w:rPr>
          <w:bCs/>
        </w:rPr>
        <w:t xml:space="preserve">In this feature interview we talk to </w:t>
      </w:r>
      <w:proofErr w:type="spellStart"/>
      <w:r w:rsidRPr="007B3B05">
        <w:rPr>
          <w:bCs/>
        </w:rPr>
        <w:t>Kitack</w:t>
      </w:r>
      <w:proofErr w:type="spellEnd"/>
      <w:r w:rsidRPr="007B3B05">
        <w:rPr>
          <w:bCs/>
        </w:rPr>
        <w:t xml:space="preserve"> Lim to celebrate his tenure as his term in office as secretary general of the </w:t>
      </w:r>
      <w:r w:rsidR="00C36A04">
        <w:rPr>
          <w:bCs/>
        </w:rPr>
        <w:t>I</w:t>
      </w:r>
      <w:r w:rsidRPr="007B3B05">
        <w:rPr>
          <w:bCs/>
        </w:rPr>
        <w:t>nternational Maritime Organi</w:t>
      </w:r>
      <w:r w:rsidR="00C36A04">
        <w:rPr>
          <w:bCs/>
        </w:rPr>
        <w:t>z</w:t>
      </w:r>
      <w:r w:rsidRPr="007B3B05">
        <w:rPr>
          <w:bCs/>
        </w:rPr>
        <w:t>ation comes to a close. How does Lim view his legacy and what initiatives has he set in motion that will contribute to a health</w:t>
      </w:r>
      <w:r w:rsidR="00DD1C42">
        <w:rPr>
          <w:bCs/>
        </w:rPr>
        <w:t>ier</w:t>
      </w:r>
      <w:r w:rsidRPr="007B3B05">
        <w:rPr>
          <w:bCs/>
        </w:rPr>
        <w:t xml:space="preserve"> maritime environment</w:t>
      </w:r>
      <w:r w:rsidR="00C36A04">
        <w:rPr>
          <w:bCs/>
        </w:rPr>
        <w:t>?</w:t>
      </w:r>
    </w:p>
    <w:p w14:paraId="528125E8" w14:textId="77777777" w:rsidR="0045503D" w:rsidRPr="007B3B05" w:rsidRDefault="0045503D" w:rsidP="00787ED7">
      <w:pPr>
        <w:spacing w:after="0" w:line="240" w:lineRule="auto"/>
        <w:rPr>
          <w:bCs/>
        </w:rPr>
      </w:pPr>
    </w:p>
    <w:p w14:paraId="5C93CA79" w14:textId="5692FE8E" w:rsidR="00787ED7" w:rsidRPr="007B3B05" w:rsidRDefault="00787ED7" w:rsidP="00787ED7">
      <w:pPr>
        <w:spacing w:after="0" w:line="240" w:lineRule="auto"/>
        <w:rPr>
          <w:bCs/>
          <w:u w:val="single"/>
        </w:rPr>
      </w:pPr>
      <w:r w:rsidRPr="007B3B05">
        <w:rPr>
          <w:b/>
          <w:bCs/>
        </w:rPr>
        <w:t>PLUS</w:t>
      </w:r>
      <w:r w:rsidR="002F129C" w:rsidRPr="007B3B05">
        <w:rPr>
          <w:bCs/>
        </w:rPr>
        <w:t>:</w:t>
      </w:r>
    </w:p>
    <w:p w14:paraId="39177736" w14:textId="6D6ED448" w:rsidR="00E74525" w:rsidRPr="007B3B05" w:rsidRDefault="00FA6EC5" w:rsidP="00E74525">
      <w:pPr>
        <w:pStyle w:val="ListParagraph"/>
        <w:numPr>
          <w:ilvl w:val="0"/>
          <w:numId w:val="8"/>
        </w:numPr>
        <w:spacing w:after="0" w:line="240" w:lineRule="auto"/>
        <w:rPr>
          <w:i/>
        </w:rPr>
      </w:pPr>
      <w:r w:rsidRPr="007B3B05">
        <w:rPr>
          <w:i/>
        </w:rPr>
        <w:t>Bridge equipment</w:t>
      </w:r>
    </w:p>
    <w:p w14:paraId="2CCB6D62" w14:textId="77777777" w:rsidR="00F60FEB" w:rsidRPr="007B3B05" w:rsidRDefault="00F60FEB" w:rsidP="00787ED7">
      <w:pPr>
        <w:pStyle w:val="ListParagraph"/>
        <w:numPr>
          <w:ilvl w:val="0"/>
          <w:numId w:val="8"/>
        </w:numPr>
        <w:spacing w:after="0" w:line="240" w:lineRule="auto"/>
        <w:rPr>
          <w:i/>
        </w:rPr>
      </w:pPr>
      <w:r w:rsidRPr="007B3B05">
        <w:rPr>
          <w:i/>
        </w:rPr>
        <w:t>Telecommunications</w:t>
      </w:r>
    </w:p>
    <w:p w14:paraId="133011E2" w14:textId="77777777" w:rsidR="00787ED7" w:rsidRPr="007B3B05" w:rsidRDefault="00787ED7" w:rsidP="00787ED7">
      <w:pPr>
        <w:pStyle w:val="ListParagraph"/>
        <w:numPr>
          <w:ilvl w:val="0"/>
          <w:numId w:val="8"/>
        </w:numPr>
        <w:spacing w:after="0" w:line="240" w:lineRule="auto"/>
      </w:pPr>
      <w:r w:rsidRPr="007B3B05">
        <w:rPr>
          <w:i/>
        </w:rPr>
        <w:t>Water and waste management</w:t>
      </w:r>
    </w:p>
    <w:p w14:paraId="24929AC3" w14:textId="56FA4651" w:rsidR="00787ED7" w:rsidRPr="007B3B05" w:rsidRDefault="00F60FEB" w:rsidP="00787ED7">
      <w:pPr>
        <w:pStyle w:val="ListParagraph"/>
        <w:numPr>
          <w:ilvl w:val="0"/>
          <w:numId w:val="8"/>
        </w:numPr>
        <w:spacing w:after="0" w:line="240" w:lineRule="auto"/>
      </w:pPr>
      <w:r w:rsidRPr="007B3B05">
        <w:rPr>
          <w:i/>
        </w:rPr>
        <w:t>Environmental and hygiene</w:t>
      </w:r>
    </w:p>
    <w:p w14:paraId="4DCF64AF" w14:textId="1934655A" w:rsidR="00E74525" w:rsidRPr="007B3B05" w:rsidRDefault="00E74525" w:rsidP="00787ED7">
      <w:pPr>
        <w:pStyle w:val="ListParagraph"/>
        <w:numPr>
          <w:ilvl w:val="0"/>
          <w:numId w:val="8"/>
        </w:numPr>
        <w:spacing w:after="0" w:line="240" w:lineRule="auto"/>
        <w:rPr>
          <w:i/>
        </w:rPr>
      </w:pPr>
      <w:r w:rsidRPr="007B3B05">
        <w:rPr>
          <w:i/>
        </w:rPr>
        <w:t>Heating, ventilation and air conditioning</w:t>
      </w:r>
    </w:p>
    <w:p w14:paraId="2747F2FF" w14:textId="77777777" w:rsidR="00E9399B" w:rsidRPr="007B3B05" w:rsidRDefault="00E9399B" w:rsidP="00D33882">
      <w:pPr>
        <w:spacing w:after="0" w:line="240" w:lineRule="auto"/>
      </w:pPr>
    </w:p>
    <w:p w14:paraId="759AAEAA" w14:textId="77777777" w:rsidR="00FA6EC5" w:rsidRPr="007B3B05" w:rsidRDefault="00FA6EC5" w:rsidP="00FA6EC5">
      <w:pPr>
        <w:pBdr>
          <w:bottom w:val="single" w:sz="12" w:space="1" w:color="auto"/>
        </w:pBdr>
        <w:spacing w:after="0" w:line="240" w:lineRule="auto"/>
        <w:rPr>
          <w:b/>
          <w:color w:val="00B050"/>
          <w:sz w:val="24"/>
          <w:szCs w:val="24"/>
        </w:rPr>
      </w:pPr>
    </w:p>
    <w:p w14:paraId="0E41F768" w14:textId="4B64D05F"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lastRenderedPageBreak/>
        <w:t>ONBOARD EXPERIENCE</w:t>
      </w:r>
    </w:p>
    <w:p w14:paraId="04696D72" w14:textId="4287D52C" w:rsidR="00434CB9" w:rsidRPr="007B3B05" w:rsidRDefault="007B3B05" w:rsidP="00122B2F">
      <w:pPr>
        <w:spacing w:after="0" w:line="240" w:lineRule="auto"/>
        <w:rPr>
          <w:i/>
        </w:rPr>
      </w:pPr>
      <w:r>
        <w:rPr>
          <w:b/>
        </w:rPr>
        <w:t>Feature</w:t>
      </w:r>
      <w:r w:rsidR="00434CB9" w:rsidRPr="007B3B05">
        <w:rPr>
          <w:b/>
        </w:rPr>
        <w:t>:</w:t>
      </w:r>
      <w:r w:rsidR="00434CB9" w:rsidRPr="007B3B05">
        <w:rPr>
          <w:i/>
        </w:rPr>
        <w:t xml:space="preserve"> </w:t>
      </w:r>
      <w:r w:rsidR="009A61CF" w:rsidRPr="007B3B05">
        <w:rPr>
          <w:i/>
        </w:rPr>
        <w:t>Cruise Ship Interiors Expo highlights</w:t>
      </w:r>
    </w:p>
    <w:p w14:paraId="3D6289CC" w14:textId="125FAD86" w:rsidR="00E15122" w:rsidRPr="007B3B05" w:rsidRDefault="009A61CF" w:rsidP="00401130">
      <w:pPr>
        <w:spacing w:after="0" w:line="240" w:lineRule="auto"/>
      </w:pPr>
      <w:r w:rsidRPr="007B3B05">
        <w:t>All of the big names in the cruise interiors business are going to Miami in June and we’re hosting the VIP pavilion. In this special highlights report we’ll share news from the conference, exhibition and social scene and the inside scoop from our very important friends!</w:t>
      </w:r>
    </w:p>
    <w:p w14:paraId="1219E5F2" w14:textId="7009D0A6" w:rsidR="00E15122" w:rsidRDefault="00E15122" w:rsidP="00401130">
      <w:pPr>
        <w:spacing w:after="0" w:line="240" w:lineRule="auto"/>
      </w:pPr>
    </w:p>
    <w:p w14:paraId="5B1A14FA" w14:textId="2459058E" w:rsidR="007B3B05" w:rsidRDefault="007B3B05" w:rsidP="00401130">
      <w:pPr>
        <w:spacing w:after="0" w:line="240" w:lineRule="auto"/>
      </w:pPr>
      <w:r w:rsidRPr="007B3B05">
        <w:rPr>
          <w:b/>
        </w:rPr>
        <w:t>Report</w:t>
      </w:r>
      <w:r>
        <w:t>: Interior influencers</w:t>
      </w:r>
    </w:p>
    <w:p w14:paraId="0636EB29" w14:textId="699542BC" w:rsidR="007B3B05" w:rsidRDefault="007B3B05" w:rsidP="00401130">
      <w:pPr>
        <w:spacing w:after="0" w:line="240" w:lineRule="auto"/>
      </w:pPr>
      <w:r>
        <w:t xml:space="preserve">As a neat sidebar to our </w:t>
      </w:r>
      <w:r w:rsidR="00513A94">
        <w:t>interiors reporting in Miami, we will be tipping our hat to some of the most influential names in passenger ship design. We’ll also seek a few words of sage advice from each of them for shipowners who are currently looking to engage their own dream team to conceive and deliver another set of amazing ship interiors.</w:t>
      </w:r>
    </w:p>
    <w:p w14:paraId="0E711C58" w14:textId="77777777" w:rsidR="007B3B05" w:rsidRPr="007B3B05" w:rsidRDefault="007B3B05" w:rsidP="00401130">
      <w:pPr>
        <w:spacing w:after="0" w:line="240" w:lineRule="auto"/>
      </w:pPr>
    </w:p>
    <w:p w14:paraId="3A4B2EFA" w14:textId="62314681" w:rsidR="00235558" w:rsidRPr="007B3B05" w:rsidRDefault="00D60BCD" w:rsidP="0032708D">
      <w:pPr>
        <w:spacing w:after="0" w:line="240" w:lineRule="auto"/>
      </w:pPr>
      <w:r w:rsidRPr="007B3B05">
        <w:rPr>
          <w:b/>
        </w:rPr>
        <w:t>PLUS</w:t>
      </w:r>
      <w:r w:rsidR="009A61CF" w:rsidRPr="007B3B05">
        <w:t xml:space="preserve"> interviews with:</w:t>
      </w:r>
    </w:p>
    <w:p w14:paraId="717CE315" w14:textId="77777777" w:rsidR="00E74525" w:rsidRPr="007B3B05" w:rsidRDefault="00E74525" w:rsidP="009A61CF">
      <w:pPr>
        <w:spacing w:after="0" w:line="240" w:lineRule="auto"/>
        <w:rPr>
          <w:i/>
        </w:rPr>
        <w:sectPr w:rsidR="00E74525" w:rsidRPr="007B3B05" w:rsidSect="00F71054">
          <w:headerReference w:type="default" r:id="rId9"/>
          <w:pgSz w:w="11906" w:h="16838" w:code="9"/>
          <w:pgMar w:top="1134" w:right="1133" w:bottom="709" w:left="1134" w:header="567" w:footer="709" w:gutter="0"/>
          <w:cols w:space="708"/>
          <w:docGrid w:linePitch="360"/>
        </w:sectPr>
      </w:pPr>
    </w:p>
    <w:p w14:paraId="56375828" w14:textId="6F3E40EE" w:rsidR="00E74525" w:rsidRPr="007B3B05" w:rsidRDefault="009A61CF" w:rsidP="00E74525">
      <w:pPr>
        <w:pStyle w:val="ListParagraph"/>
        <w:numPr>
          <w:ilvl w:val="0"/>
          <w:numId w:val="8"/>
        </w:numPr>
        <w:spacing w:after="0" w:line="240" w:lineRule="auto"/>
        <w:rPr>
          <w:i/>
        </w:rPr>
      </w:pPr>
      <w:r w:rsidRPr="007B3B05">
        <w:rPr>
          <w:i/>
        </w:rPr>
        <w:t>Fredrik Johansson, Tillberg Design</w:t>
      </w:r>
    </w:p>
    <w:p w14:paraId="7155FC2B" w14:textId="6FD9D1D3" w:rsidR="0032708D" w:rsidRPr="007B3B05" w:rsidRDefault="00E95937" w:rsidP="00235558">
      <w:pPr>
        <w:pStyle w:val="ListParagraph"/>
        <w:numPr>
          <w:ilvl w:val="0"/>
          <w:numId w:val="8"/>
        </w:numPr>
        <w:spacing w:after="0" w:line="240" w:lineRule="auto"/>
        <w:rPr>
          <w:i/>
        </w:rPr>
      </w:pPr>
      <w:r w:rsidRPr="007B3B05">
        <w:rPr>
          <w:i/>
        </w:rPr>
        <w:t>Andy Yuill, SMC Design</w:t>
      </w:r>
    </w:p>
    <w:p w14:paraId="4BDFA406" w14:textId="37BFDF3F" w:rsidR="00E22C7A" w:rsidRPr="007B3B05" w:rsidRDefault="009A61CF" w:rsidP="00CF46C2">
      <w:pPr>
        <w:pStyle w:val="ListParagraph"/>
        <w:numPr>
          <w:ilvl w:val="0"/>
          <w:numId w:val="8"/>
        </w:numPr>
        <w:spacing w:after="0" w:line="240" w:lineRule="auto"/>
        <w:rPr>
          <w:i/>
        </w:rPr>
      </w:pPr>
      <w:r w:rsidRPr="007B3B05">
        <w:rPr>
          <w:i/>
        </w:rPr>
        <w:t>Greg Walton, Studio Dado</w:t>
      </w:r>
    </w:p>
    <w:p w14:paraId="4B283999" w14:textId="48D727CA" w:rsidR="00E74525" w:rsidRPr="007B3B05" w:rsidRDefault="00E95937" w:rsidP="00CF46C2">
      <w:pPr>
        <w:pStyle w:val="ListParagraph"/>
        <w:numPr>
          <w:ilvl w:val="0"/>
          <w:numId w:val="8"/>
        </w:numPr>
        <w:spacing w:after="0" w:line="240" w:lineRule="auto"/>
        <w:rPr>
          <w:i/>
        </w:rPr>
      </w:pPr>
      <w:r w:rsidRPr="007B3B05">
        <w:rPr>
          <w:i/>
        </w:rPr>
        <w:t>Brian McConville, MJM Interiors</w:t>
      </w:r>
    </w:p>
    <w:p w14:paraId="7E368B44" w14:textId="77777777" w:rsidR="00E74525" w:rsidRPr="007B3B05" w:rsidRDefault="00E74525" w:rsidP="00E6554E">
      <w:pPr>
        <w:spacing w:after="0" w:line="240" w:lineRule="auto"/>
        <w:sectPr w:rsidR="00E74525" w:rsidRPr="007B3B05" w:rsidSect="009A61CF">
          <w:type w:val="continuous"/>
          <w:pgSz w:w="11906" w:h="16838" w:code="9"/>
          <w:pgMar w:top="1134" w:right="1133" w:bottom="851" w:left="1134" w:header="567" w:footer="709" w:gutter="0"/>
          <w:cols w:num="2" w:space="283"/>
          <w:docGrid w:linePitch="360"/>
        </w:sectPr>
      </w:pPr>
    </w:p>
    <w:p w14:paraId="5DA44841" w14:textId="5F20890C" w:rsidR="00E6554E" w:rsidRPr="007B3B05" w:rsidRDefault="00907291" w:rsidP="00E6554E">
      <w:pPr>
        <w:spacing w:after="0" w:line="240" w:lineRule="auto"/>
      </w:pPr>
      <w:r w:rsidRPr="007B3B05">
        <w:rPr>
          <w:noProof/>
        </w:rPr>
        <mc:AlternateContent>
          <mc:Choice Requires="wps">
            <w:drawing>
              <wp:anchor distT="0" distB="0" distL="114300" distR="114300" simplePos="0" relativeHeight="251667456" behindDoc="0" locked="0" layoutInCell="1" allowOverlap="1" wp14:anchorId="79EF1948" wp14:editId="0984EDCD">
                <wp:simplePos x="0" y="0"/>
                <wp:positionH relativeFrom="margin">
                  <wp:align>right</wp:align>
                </wp:positionH>
                <wp:positionV relativeFrom="paragraph">
                  <wp:posOffset>172085</wp:posOffset>
                </wp:positionV>
                <wp:extent cx="6106795" cy="1495425"/>
                <wp:effectExtent l="0" t="0" r="8255" b="9525"/>
                <wp:wrapNone/>
                <wp:docPr id="1" name="Text Box 1"/>
                <wp:cNvGraphicFramePr/>
                <a:graphic xmlns:a="http://schemas.openxmlformats.org/drawingml/2006/main">
                  <a:graphicData uri="http://schemas.microsoft.com/office/word/2010/wordprocessingShape">
                    <wps:wsp>
                      <wps:cNvSpPr txBox="1"/>
                      <wps:spPr>
                        <a:xfrm>
                          <a:off x="0" y="0"/>
                          <a:ext cx="6106795" cy="1495425"/>
                        </a:xfrm>
                        <a:prstGeom prst="rect">
                          <a:avLst/>
                        </a:prstGeom>
                        <a:solidFill>
                          <a:srgbClr val="92D050">
                            <a:alpha val="29000"/>
                          </a:srgbClr>
                        </a:solidFill>
                        <a:ln w="6350">
                          <a:noFill/>
                        </a:ln>
                        <a:effectLst/>
                      </wps:spPr>
                      <wps:txbx>
                        <w:txbxContent>
                          <w:p w14:paraId="69180A3C" w14:textId="77777777" w:rsidR="00513A94" w:rsidRDefault="00513A94" w:rsidP="00907291">
                            <w:pPr>
                              <w:spacing w:after="0" w:line="240" w:lineRule="auto"/>
                              <w:contextualSpacing/>
                              <w:rPr>
                                <w:b/>
                                <w:i/>
                              </w:rPr>
                            </w:pPr>
                          </w:p>
                          <w:p w14:paraId="465D2388" w14:textId="1E2E163E" w:rsidR="00907291" w:rsidRPr="00513A94" w:rsidRDefault="00907291" w:rsidP="00907291">
                            <w:pPr>
                              <w:spacing w:after="0" w:line="240" w:lineRule="auto"/>
                              <w:contextualSpacing/>
                              <w:rPr>
                                <w:sz w:val="20"/>
                                <w:szCs w:val="20"/>
                              </w:rPr>
                            </w:pPr>
                            <w:r w:rsidRPr="00130F1E">
                              <w:rPr>
                                <w:b/>
                                <w:i/>
                              </w:rPr>
                              <w:t>NEW</w:t>
                            </w:r>
                            <w:r w:rsidRPr="003B129B">
                              <w:rPr>
                                <w:i/>
                                <w:sz w:val="20"/>
                                <w:szCs w:val="20"/>
                              </w:rPr>
                              <w:t xml:space="preserve"> </w:t>
                            </w:r>
                            <w:r w:rsidR="00BD15E2">
                              <w:rPr>
                                <w:i/>
                                <w:sz w:val="18"/>
                                <w:szCs w:val="18"/>
                              </w:rPr>
                              <w:t>in</w:t>
                            </w:r>
                            <w:r w:rsidRPr="003B129B">
                              <w:rPr>
                                <w:i/>
                                <w:sz w:val="20"/>
                                <w:szCs w:val="20"/>
                              </w:rPr>
                              <w:t xml:space="preserve"> </w:t>
                            </w:r>
                            <w:r w:rsidRPr="00130F1E">
                              <w:rPr>
                                <w:i/>
                              </w:rPr>
                              <w:t>June 2019</w:t>
                            </w:r>
                            <w:r w:rsidRPr="003B129B">
                              <w:rPr>
                                <w:i/>
                                <w:sz w:val="20"/>
                                <w:szCs w:val="20"/>
                              </w:rPr>
                              <w:t>…</w:t>
                            </w:r>
                            <w:r>
                              <w:rPr>
                                <w:i/>
                                <w:sz w:val="20"/>
                                <w:szCs w:val="20"/>
                              </w:rPr>
                              <w:t xml:space="preserve">   </w:t>
                            </w:r>
                            <w:r>
                              <w:rPr>
                                <w:i/>
                                <w:sz w:val="20"/>
                                <w:szCs w:val="20"/>
                              </w:rPr>
                              <w:tab/>
                            </w:r>
                            <w:r>
                              <w:rPr>
                                <w:i/>
                                <w:sz w:val="20"/>
                                <w:szCs w:val="20"/>
                              </w:rPr>
                              <w:tab/>
                            </w:r>
                            <w:r>
                              <w:rPr>
                                <w:i/>
                                <w:sz w:val="20"/>
                                <w:szCs w:val="20"/>
                              </w:rPr>
                              <w:tab/>
                              <w:t xml:space="preserve">         </w:t>
                            </w:r>
                            <w:r w:rsidRPr="009D0A3A">
                              <w:t xml:space="preserve"> </w:t>
                            </w:r>
                            <w:r w:rsidRPr="00513A94">
                              <w:rPr>
                                <w:i/>
                                <w:sz w:val="20"/>
                                <w:szCs w:val="20"/>
                              </w:rPr>
                              <w:t>Cruise &amp; Ferry Interiors</w:t>
                            </w:r>
                            <w:r w:rsidRPr="00513A94">
                              <w:rPr>
                                <w:sz w:val="20"/>
                                <w:szCs w:val="20"/>
                              </w:rPr>
                              <w:t xml:space="preserve"> celebrates the work of the individuals</w:t>
                            </w:r>
                          </w:p>
                          <w:p w14:paraId="408F46C9" w14:textId="6C5A62F9" w:rsidR="00907291" w:rsidRPr="00513A94" w:rsidRDefault="00907291" w:rsidP="00907291">
                            <w:pPr>
                              <w:spacing w:after="0" w:line="240" w:lineRule="auto"/>
                              <w:contextualSpacing/>
                              <w:rPr>
                                <w:sz w:val="20"/>
                                <w:szCs w:val="20"/>
                              </w:rPr>
                            </w:pPr>
                            <w:r w:rsidRPr="00513A94">
                              <w:rPr>
                                <w:sz w:val="20"/>
                                <w:szCs w:val="20"/>
                              </w:rPr>
                              <w:t xml:space="preserve">                                                                                          and companies whose creative genius and </w:t>
                            </w:r>
                            <w:r w:rsidR="00DD1C42">
                              <w:rPr>
                                <w:sz w:val="20"/>
                                <w:szCs w:val="20"/>
                              </w:rPr>
                              <w:t>efforts</w:t>
                            </w:r>
                            <w:r w:rsidRPr="00513A94">
                              <w:rPr>
                                <w:sz w:val="20"/>
                                <w:szCs w:val="20"/>
                              </w:rPr>
                              <w:t xml:space="preserve"> combine</w:t>
                            </w:r>
                          </w:p>
                          <w:p w14:paraId="58BBF2C6" w14:textId="04E06C4F" w:rsidR="00907291" w:rsidRPr="00513A94" w:rsidRDefault="00907291" w:rsidP="00BD15E2">
                            <w:pPr>
                              <w:spacing w:after="0" w:line="240" w:lineRule="auto"/>
                              <w:contextualSpacing/>
                              <w:rPr>
                                <w:sz w:val="20"/>
                                <w:szCs w:val="20"/>
                              </w:rPr>
                            </w:pPr>
                            <w:r w:rsidRPr="00513A94">
                              <w:rPr>
                                <w:sz w:val="20"/>
                                <w:szCs w:val="20"/>
                              </w:rPr>
                              <w:t xml:space="preserve">                                                                                          to deliver amazing interiors at sea. </w:t>
                            </w:r>
                            <w:r w:rsidR="00BD15E2" w:rsidRPr="00513A94">
                              <w:rPr>
                                <w:sz w:val="20"/>
                                <w:szCs w:val="20"/>
                              </w:rPr>
                              <w:t>It’s the official magazine for</w:t>
                            </w:r>
                          </w:p>
                          <w:p w14:paraId="5E1FD263" w14:textId="4F8B8959" w:rsidR="00907291" w:rsidRPr="00513A94" w:rsidRDefault="00907291" w:rsidP="00907291">
                            <w:pPr>
                              <w:spacing w:after="0" w:line="240" w:lineRule="auto"/>
                              <w:contextualSpacing/>
                              <w:rPr>
                                <w:sz w:val="20"/>
                                <w:szCs w:val="20"/>
                              </w:rPr>
                            </w:pPr>
                            <w:r w:rsidRPr="00513A94">
                              <w:rPr>
                                <w:sz w:val="20"/>
                                <w:szCs w:val="20"/>
                              </w:rPr>
                              <w:t xml:space="preserve">                                                                                          Cruise Ship Interiors Expo</w:t>
                            </w:r>
                            <w:r w:rsidR="00BD15E2" w:rsidRPr="00513A94">
                              <w:rPr>
                                <w:sz w:val="20"/>
                                <w:szCs w:val="20"/>
                              </w:rPr>
                              <w:t xml:space="preserve"> and the only one in the delegate bag</w:t>
                            </w:r>
                            <w:r w:rsidR="00DD1C42">
                              <w:rPr>
                                <w:sz w:val="20"/>
                                <w:szCs w:val="20"/>
                              </w:rPr>
                              <w:t>!</w:t>
                            </w:r>
                          </w:p>
                          <w:p w14:paraId="47F012C0" w14:textId="350536D5" w:rsidR="00BD15E2" w:rsidRPr="00513A94" w:rsidRDefault="00BD15E2" w:rsidP="00907291">
                            <w:pPr>
                              <w:spacing w:after="0" w:line="240" w:lineRule="auto"/>
                              <w:contextualSpacing/>
                              <w:rPr>
                                <w:sz w:val="20"/>
                                <w:szCs w:val="20"/>
                              </w:rPr>
                            </w:pPr>
                          </w:p>
                          <w:p w14:paraId="3EB4DA3C" w14:textId="77777777" w:rsidR="00D571DC" w:rsidRPr="00513A94" w:rsidRDefault="00BD15E2" w:rsidP="00907291">
                            <w:pPr>
                              <w:spacing w:after="0" w:line="240" w:lineRule="auto"/>
                              <w:contextualSpacing/>
                              <w:rPr>
                                <w:sz w:val="20"/>
                                <w:szCs w:val="20"/>
                              </w:rPr>
                            </w:pPr>
                            <w:r w:rsidRPr="00513A94">
                              <w:rPr>
                                <w:sz w:val="20"/>
                                <w:szCs w:val="20"/>
                              </w:rPr>
                              <w:t xml:space="preserve">                                                                                          For more information email </w:t>
                            </w:r>
                            <w:hyperlink r:id="rId10" w:history="1">
                              <w:r w:rsidRPr="00513A94">
                                <w:rPr>
                                  <w:rStyle w:val="Hyperlink"/>
                                  <w:sz w:val="20"/>
                                  <w:szCs w:val="20"/>
                                </w:rPr>
                                <w:t>Shelly Palmer</w:t>
                              </w:r>
                            </w:hyperlink>
                            <w:r w:rsidR="00D571DC" w:rsidRPr="00513A94">
                              <w:rPr>
                                <w:sz w:val="20"/>
                                <w:szCs w:val="20"/>
                              </w:rPr>
                              <w:t xml:space="preserve"> or your </w:t>
                            </w:r>
                            <w:r w:rsidR="00D571DC" w:rsidRPr="00513A94">
                              <w:rPr>
                                <w:i/>
                                <w:sz w:val="20"/>
                                <w:szCs w:val="20"/>
                              </w:rPr>
                              <w:t>Cruise &amp; Ferry</w:t>
                            </w:r>
                          </w:p>
                          <w:p w14:paraId="24156C83" w14:textId="6FBE0ADD" w:rsidR="00BD15E2" w:rsidRPr="00513A94" w:rsidRDefault="00D571DC" w:rsidP="00907291">
                            <w:pPr>
                              <w:spacing w:after="0" w:line="240" w:lineRule="auto"/>
                              <w:contextualSpacing/>
                              <w:rPr>
                                <w:sz w:val="20"/>
                                <w:szCs w:val="20"/>
                              </w:rPr>
                            </w:pPr>
                            <w:r w:rsidRPr="00513A94">
                              <w:rPr>
                                <w:sz w:val="20"/>
                                <w:szCs w:val="20"/>
                              </w:rPr>
                              <w:t xml:space="preserve">                                                                                          account manager.</w:t>
                            </w:r>
                          </w:p>
                          <w:p w14:paraId="25C6A827" w14:textId="77777777" w:rsidR="00907291" w:rsidRDefault="00907291" w:rsidP="00907291">
                            <w:pPr>
                              <w:spacing w:after="0" w:line="240" w:lineRule="auto"/>
                              <w:contextualSpacing/>
                              <w:rPr>
                                <w:sz w:val="20"/>
                                <w:szCs w:val="20"/>
                              </w:rPr>
                            </w:pPr>
                          </w:p>
                          <w:p w14:paraId="5FFE2AA6" w14:textId="77777777" w:rsidR="00907291" w:rsidRDefault="00907291" w:rsidP="00907291">
                            <w:pPr>
                              <w:spacing w:after="0" w:line="240" w:lineRule="auto"/>
                              <w:contextualSpacing/>
                              <w:rPr>
                                <w:sz w:val="20"/>
                                <w:szCs w:val="20"/>
                              </w:rPr>
                            </w:pPr>
                          </w:p>
                          <w:p w14:paraId="6F85D47A" w14:textId="77777777" w:rsidR="00907291" w:rsidRDefault="00907291" w:rsidP="00907291">
                            <w:pPr>
                              <w:spacing w:after="0" w:line="240" w:lineRule="auto"/>
                              <w:contextualSpacing/>
                              <w:rPr>
                                <w:sz w:val="20"/>
                                <w:szCs w:val="20"/>
                              </w:rPr>
                            </w:pPr>
                          </w:p>
                          <w:p w14:paraId="5C4D9481" w14:textId="34B71AA4" w:rsidR="00907291" w:rsidRDefault="00907291" w:rsidP="00907291">
                            <w:pPr>
                              <w:spacing w:after="0" w:line="240" w:lineRule="auto"/>
                              <w:contextualSpacing/>
                              <w:rPr>
                                <w:sz w:val="20"/>
                                <w:szCs w:val="20"/>
                              </w:rPr>
                            </w:pPr>
                            <w:r>
                              <w:rPr>
                                <w:sz w:val="20"/>
                                <w:szCs w:val="20"/>
                              </w:rPr>
                              <w:t xml:space="preserve"> It’s the only magazine in the inudstry and</w:t>
                            </w:r>
                            <w:r w:rsidRPr="003B129B">
                              <w:rPr>
                                <w:sz w:val="20"/>
                                <w:szCs w:val="20"/>
                              </w:rPr>
                              <w:t xml:space="preserve"> </w:t>
                            </w:r>
                            <w:r>
                              <w:rPr>
                                <w:sz w:val="20"/>
                                <w:szCs w:val="20"/>
                              </w:rPr>
                              <w:t>will</w:t>
                            </w:r>
                          </w:p>
                          <w:p w14:paraId="76D894D2" w14:textId="5308A5F1" w:rsidR="00907291" w:rsidRPr="00907291" w:rsidRDefault="00907291" w:rsidP="00907291">
                            <w:pPr>
                              <w:spacing w:after="0" w:line="240" w:lineRule="auto"/>
                              <w:contextualSpacing/>
                              <w:rPr>
                                <w:i/>
                                <w:sz w:val="20"/>
                                <w:szCs w:val="20"/>
                              </w:rPr>
                            </w:pPr>
                            <w:r>
                              <w:rPr>
                                <w:sz w:val="20"/>
                                <w:szCs w:val="20"/>
                              </w:rPr>
                              <w:t xml:space="preserve">                                                                                          be </w:t>
                            </w:r>
                            <w:r w:rsidRPr="003B129B">
                              <w:rPr>
                                <w:sz w:val="20"/>
                                <w:szCs w:val="20"/>
                              </w:rPr>
                              <w:t>the only magazine in the delegate bag</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1948" id="_x0000_t202" coordsize="21600,21600" o:spt="202" path="m,l,21600r21600,l21600,xe">
                <v:stroke joinstyle="miter"/>
                <v:path gradientshapeok="t" o:connecttype="rect"/>
              </v:shapetype>
              <v:shape id="Text Box 1" o:spid="_x0000_s1026" type="#_x0000_t202" style="position:absolute;margin-left:429.65pt;margin-top:13.55pt;width:480.85pt;height:11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" fillcolor="#92d050" stroked="f" strokeweight=".5pt">
                <v:fill opacity="19018f"/>
                <v:textbox>
                  <w:txbxContent>
                    <w:p w14:paraId="69180A3C" w14:textId="77777777" w:rsidR="00513A94" w:rsidRDefault="00513A94" w:rsidP="00907291">
                      <w:pPr>
                        <w:spacing w:after="0" w:line="240" w:lineRule="auto"/>
                        <w:contextualSpacing/>
                        <w:rPr>
                          <w:b/>
                          <w:i/>
                        </w:rPr>
                      </w:pPr>
                    </w:p>
                    <w:p w14:paraId="465D2388" w14:textId="1E2E163E" w:rsidR="00907291" w:rsidRPr="00513A94" w:rsidRDefault="00907291" w:rsidP="00907291">
                      <w:pPr>
                        <w:spacing w:after="0" w:line="240" w:lineRule="auto"/>
                        <w:contextualSpacing/>
                        <w:rPr>
                          <w:sz w:val="20"/>
                          <w:szCs w:val="20"/>
                        </w:rPr>
                      </w:pPr>
                      <w:r w:rsidRPr="00130F1E">
                        <w:rPr>
                          <w:b/>
                          <w:i/>
                        </w:rPr>
                        <w:t>NEW</w:t>
                      </w:r>
                      <w:r w:rsidRPr="003B129B">
                        <w:rPr>
                          <w:i/>
                          <w:sz w:val="20"/>
                          <w:szCs w:val="20"/>
                        </w:rPr>
                        <w:t xml:space="preserve"> </w:t>
                      </w:r>
                      <w:r w:rsidR="00BD15E2">
                        <w:rPr>
                          <w:i/>
                          <w:sz w:val="18"/>
                          <w:szCs w:val="18"/>
                        </w:rPr>
                        <w:t>in</w:t>
                      </w:r>
                      <w:r w:rsidRPr="003B129B">
                        <w:rPr>
                          <w:i/>
                          <w:sz w:val="20"/>
                          <w:szCs w:val="20"/>
                        </w:rPr>
                        <w:t xml:space="preserve"> </w:t>
                      </w:r>
                      <w:r w:rsidRPr="00130F1E">
                        <w:rPr>
                          <w:i/>
                        </w:rPr>
                        <w:t>June 2019</w:t>
                      </w:r>
                      <w:r w:rsidRPr="003B129B">
                        <w:rPr>
                          <w:i/>
                          <w:sz w:val="20"/>
                          <w:szCs w:val="20"/>
                        </w:rPr>
                        <w:t>…</w:t>
                      </w:r>
                      <w:r>
                        <w:rPr>
                          <w:i/>
                          <w:sz w:val="20"/>
                          <w:szCs w:val="20"/>
                        </w:rPr>
                        <w:t xml:space="preserve">   </w:t>
                      </w:r>
                      <w:r>
                        <w:rPr>
                          <w:i/>
                          <w:sz w:val="20"/>
                          <w:szCs w:val="20"/>
                        </w:rPr>
                        <w:tab/>
                      </w:r>
                      <w:r>
                        <w:rPr>
                          <w:i/>
                          <w:sz w:val="20"/>
                          <w:szCs w:val="20"/>
                        </w:rPr>
                        <w:tab/>
                      </w:r>
                      <w:r>
                        <w:rPr>
                          <w:i/>
                          <w:sz w:val="20"/>
                          <w:szCs w:val="20"/>
                        </w:rPr>
                        <w:tab/>
                        <w:t xml:space="preserve">         </w:t>
                      </w:r>
                      <w:r w:rsidRPr="009D0A3A">
                        <w:t xml:space="preserve"> </w:t>
                      </w:r>
                      <w:r w:rsidRPr="00513A94">
                        <w:rPr>
                          <w:i/>
                          <w:sz w:val="20"/>
                          <w:szCs w:val="20"/>
                        </w:rPr>
                        <w:t>Cruise &amp; Ferry Interiors</w:t>
                      </w:r>
                      <w:r w:rsidRPr="00513A94">
                        <w:rPr>
                          <w:sz w:val="20"/>
                          <w:szCs w:val="20"/>
                        </w:rPr>
                        <w:t xml:space="preserve"> celebrates the work of the individuals</w:t>
                      </w:r>
                    </w:p>
                    <w:p w14:paraId="408F46C9" w14:textId="6C5A62F9" w:rsidR="00907291" w:rsidRPr="00513A94" w:rsidRDefault="00907291" w:rsidP="00907291">
                      <w:pPr>
                        <w:spacing w:after="0" w:line="240" w:lineRule="auto"/>
                        <w:contextualSpacing/>
                        <w:rPr>
                          <w:sz w:val="20"/>
                          <w:szCs w:val="20"/>
                        </w:rPr>
                      </w:pPr>
                      <w:r w:rsidRPr="00513A94">
                        <w:rPr>
                          <w:sz w:val="20"/>
                          <w:szCs w:val="20"/>
                        </w:rPr>
                        <w:t xml:space="preserve">                                                                                          and companies whose creative genius and </w:t>
                      </w:r>
                      <w:r w:rsidR="00DD1C42">
                        <w:rPr>
                          <w:sz w:val="20"/>
                          <w:szCs w:val="20"/>
                        </w:rPr>
                        <w:t>efforts</w:t>
                      </w:r>
                      <w:r w:rsidRPr="00513A94">
                        <w:rPr>
                          <w:sz w:val="20"/>
                          <w:szCs w:val="20"/>
                        </w:rPr>
                        <w:t xml:space="preserve"> combine</w:t>
                      </w:r>
                    </w:p>
                    <w:p w14:paraId="58BBF2C6" w14:textId="04E06C4F" w:rsidR="00907291" w:rsidRPr="00513A94" w:rsidRDefault="00907291" w:rsidP="00BD15E2">
                      <w:pPr>
                        <w:spacing w:after="0" w:line="240" w:lineRule="auto"/>
                        <w:contextualSpacing/>
                        <w:rPr>
                          <w:sz w:val="20"/>
                          <w:szCs w:val="20"/>
                        </w:rPr>
                      </w:pPr>
                      <w:r w:rsidRPr="00513A94">
                        <w:rPr>
                          <w:sz w:val="20"/>
                          <w:szCs w:val="20"/>
                        </w:rPr>
                        <w:t xml:space="preserve">                                                                                          to deliver amazing interiors at sea. </w:t>
                      </w:r>
                      <w:r w:rsidR="00BD15E2" w:rsidRPr="00513A94">
                        <w:rPr>
                          <w:sz w:val="20"/>
                          <w:szCs w:val="20"/>
                        </w:rPr>
                        <w:t>It’s the official magazine for</w:t>
                      </w:r>
                    </w:p>
                    <w:p w14:paraId="5E1FD263" w14:textId="4F8B8959" w:rsidR="00907291" w:rsidRPr="00513A94" w:rsidRDefault="00907291" w:rsidP="00907291">
                      <w:pPr>
                        <w:spacing w:after="0" w:line="240" w:lineRule="auto"/>
                        <w:contextualSpacing/>
                        <w:rPr>
                          <w:sz w:val="20"/>
                          <w:szCs w:val="20"/>
                        </w:rPr>
                      </w:pPr>
                      <w:r w:rsidRPr="00513A94">
                        <w:rPr>
                          <w:sz w:val="20"/>
                          <w:szCs w:val="20"/>
                        </w:rPr>
                        <w:t xml:space="preserve">                                                                                          Cruise Ship Interiors Expo</w:t>
                      </w:r>
                      <w:r w:rsidR="00BD15E2" w:rsidRPr="00513A94">
                        <w:rPr>
                          <w:sz w:val="20"/>
                          <w:szCs w:val="20"/>
                        </w:rPr>
                        <w:t xml:space="preserve"> and the only one in the delegate bag</w:t>
                      </w:r>
                      <w:r w:rsidR="00DD1C42">
                        <w:rPr>
                          <w:sz w:val="20"/>
                          <w:szCs w:val="20"/>
                        </w:rPr>
                        <w:t>!</w:t>
                      </w:r>
                    </w:p>
                    <w:p w14:paraId="47F012C0" w14:textId="350536D5" w:rsidR="00BD15E2" w:rsidRPr="00513A94" w:rsidRDefault="00BD15E2" w:rsidP="00907291">
                      <w:pPr>
                        <w:spacing w:after="0" w:line="240" w:lineRule="auto"/>
                        <w:contextualSpacing/>
                        <w:rPr>
                          <w:sz w:val="20"/>
                          <w:szCs w:val="20"/>
                        </w:rPr>
                      </w:pPr>
                    </w:p>
                    <w:p w14:paraId="3EB4DA3C" w14:textId="77777777" w:rsidR="00D571DC" w:rsidRPr="00513A94" w:rsidRDefault="00BD15E2" w:rsidP="00907291">
                      <w:pPr>
                        <w:spacing w:after="0" w:line="240" w:lineRule="auto"/>
                        <w:contextualSpacing/>
                        <w:rPr>
                          <w:sz w:val="20"/>
                          <w:szCs w:val="20"/>
                        </w:rPr>
                      </w:pPr>
                      <w:r w:rsidRPr="00513A94">
                        <w:rPr>
                          <w:sz w:val="20"/>
                          <w:szCs w:val="20"/>
                        </w:rPr>
                        <w:t xml:space="preserve">                                                                                          For more information email </w:t>
                      </w:r>
                      <w:hyperlink r:id="rId11" w:history="1">
                        <w:r w:rsidRPr="00513A94">
                          <w:rPr>
                            <w:rStyle w:val="Hyperlink"/>
                            <w:sz w:val="20"/>
                            <w:szCs w:val="20"/>
                          </w:rPr>
                          <w:t>Shelly Palmer</w:t>
                        </w:r>
                      </w:hyperlink>
                      <w:r w:rsidR="00D571DC" w:rsidRPr="00513A94">
                        <w:rPr>
                          <w:sz w:val="20"/>
                          <w:szCs w:val="20"/>
                        </w:rPr>
                        <w:t xml:space="preserve"> or your </w:t>
                      </w:r>
                      <w:r w:rsidR="00D571DC" w:rsidRPr="00513A94">
                        <w:rPr>
                          <w:i/>
                          <w:sz w:val="20"/>
                          <w:szCs w:val="20"/>
                        </w:rPr>
                        <w:t>Cruise &amp; Ferry</w:t>
                      </w:r>
                    </w:p>
                    <w:p w14:paraId="24156C83" w14:textId="6FBE0ADD" w:rsidR="00BD15E2" w:rsidRPr="00513A94" w:rsidRDefault="00D571DC" w:rsidP="00907291">
                      <w:pPr>
                        <w:spacing w:after="0" w:line="240" w:lineRule="auto"/>
                        <w:contextualSpacing/>
                        <w:rPr>
                          <w:sz w:val="20"/>
                          <w:szCs w:val="20"/>
                        </w:rPr>
                      </w:pPr>
                      <w:r w:rsidRPr="00513A94">
                        <w:rPr>
                          <w:sz w:val="20"/>
                          <w:szCs w:val="20"/>
                        </w:rPr>
                        <w:t xml:space="preserve">                                                                                          account manager.</w:t>
                      </w:r>
                    </w:p>
                    <w:p w14:paraId="25C6A827" w14:textId="77777777" w:rsidR="00907291" w:rsidRDefault="00907291" w:rsidP="00907291">
                      <w:pPr>
                        <w:spacing w:after="0" w:line="240" w:lineRule="auto"/>
                        <w:contextualSpacing/>
                        <w:rPr>
                          <w:sz w:val="20"/>
                          <w:szCs w:val="20"/>
                        </w:rPr>
                      </w:pPr>
                    </w:p>
                    <w:p w14:paraId="5FFE2AA6" w14:textId="77777777" w:rsidR="00907291" w:rsidRDefault="00907291" w:rsidP="00907291">
                      <w:pPr>
                        <w:spacing w:after="0" w:line="240" w:lineRule="auto"/>
                        <w:contextualSpacing/>
                        <w:rPr>
                          <w:sz w:val="20"/>
                          <w:szCs w:val="20"/>
                        </w:rPr>
                      </w:pPr>
                    </w:p>
                    <w:p w14:paraId="6F85D47A" w14:textId="77777777" w:rsidR="00907291" w:rsidRDefault="00907291" w:rsidP="00907291">
                      <w:pPr>
                        <w:spacing w:after="0" w:line="240" w:lineRule="auto"/>
                        <w:contextualSpacing/>
                        <w:rPr>
                          <w:sz w:val="20"/>
                          <w:szCs w:val="20"/>
                        </w:rPr>
                      </w:pPr>
                    </w:p>
                    <w:p w14:paraId="5C4D9481" w14:textId="34B71AA4" w:rsidR="00907291" w:rsidRDefault="00907291" w:rsidP="00907291">
                      <w:pPr>
                        <w:spacing w:after="0" w:line="240" w:lineRule="auto"/>
                        <w:contextualSpacing/>
                        <w:rPr>
                          <w:sz w:val="20"/>
                          <w:szCs w:val="20"/>
                        </w:rPr>
                      </w:pPr>
                      <w:r>
                        <w:rPr>
                          <w:sz w:val="20"/>
                          <w:szCs w:val="20"/>
                        </w:rPr>
                        <w:t xml:space="preserve"> It’s the only magazine in the inudstry and</w:t>
                      </w:r>
                      <w:r w:rsidRPr="003B129B">
                        <w:rPr>
                          <w:sz w:val="20"/>
                          <w:szCs w:val="20"/>
                        </w:rPr>
                        <w:t xml:space="preserve"> </w:t>
                      </w:r>
                      <w:r>
                        <w:rPr>
                          <w:sz w:val="20"/>
                          <w:szCs w:val="20"/>
                        </w:rPr>
                        <w:t>will</w:t>
                      </w:r>
                    </w:p>
                    <w:p w14:paraId="76D894D2" w14:textId="5308A5F1" w:rsidR="00907291" w:rsidRPr="00907291" w:rsidRDefault="00907291" w:rsidP="00907291">
                      <w:pPr>
                        <w:spacing w:after="0" w:line="240" w:lineRule="auto"/>
                        <w:contextualSpacing/>
                        <w:rPr>
                          <w:i/>
                          <w:sz w:val="20"/>
                          <w:szCs w:val="20"/>
                        </w:rPr>
                      </w:pPr>
                      <w:r>
                        <w:rPr>
                          <w:sz w:val="20"/>
                          <w:szCs w:val="20"/>
                        </w:rPr>
                        <w:t xml:space="preserve">                                                                                          be </w:t>
                      </w:r>
                      <w:r w:rsidRPr="003B129B">
                        <w:rPr>
                          <w:sz w:val="20"/>
                          <w:szCs w:val="20"/>
                        </w:rPr>
                        <w:t>the only magazine in the delegate bag</w:t>
                      </w:r>
                      <w:r>
                        <w:rPr>
                          <w:sz w:val="20"/>
                          <w:szCs w:val="20"/>
                        </w:rPr>
                        <w:t>!</w:t>
                      </w:r>
                    </w:p>
                  </w:txbxContent>
                </v:textbox>
                <w10:wrap anchorx="margin"/>
              </v:shape>
            </w:pict>
          </mc:Fallback>
        </mc:AlternateContent>
      </w:r>
    </w:p>
    <w:p w14:paraId="4A29F64E" w14:textId="320C1F79" w:rsidR="00907291" w:rsidRPr="007B3B05" w:rsidRDefault="00907291" w:rsidP="00E6554E">
      <w:pPr>
        <w:spacing w:after="0" w:line="240" w:lineRule="auto"/>
      </w:pPr>
    </w:p>
    <w:p w14:paraId="55EA64F3" w14:textId="338DEA7D" w:rsidR="00907291" w:rsidRPr="007B3B05" w:rsidRDefault="00907291" w:rsidP="00E6554E">
      <w:pPr>
        <w:spacing w:after="0" w:line="240" w:lineRule="auto"/>
      </w:pPr>
    </w:p>
    <w:p w14:paraId="6D1E9833" w14:textId="2C8AA39C" w:rsidR="00907291" w:rsidRPr="007B3B05" w:rsidRDefault="00907291" w:rsidP="00E6554E">
      <w:pPr>
        <w:spacing w:after="0" w:line="240" w:lineRule="auto"/>
      </w:pPr>
    </w:p>
    <w:p w14:paraId="2C29D019" w14:textId="5DB351D1" w:rsidR="00907291" w:rsidRPr="007B3B05" w:rsidRDefault="00513A94" w:rsidP="00E6554E">
      <w:pPr>
        <w:spacing w:after="0" w:line="240" w:lineRule="auto"/>
      </w:pPr>
      <w:r w:rsidRPr="007B3B05">
        <w:rPr>
          <w:noProof/>
        </w:rPr>
        <w:drawing>
          <wp:anchor distT="0" distB="0" distL="114300" distR="114300" simplePos="0" relativeHeight="251668480" behindDoc="0" locked="0" layoutInCell="1" allowOverlap="1" wp14:anchorId="634105B9" wp14:editId="4CB237CC">
            <wp:simplePos x="0" y="0"/>
            <wp:positionH relativeFrom="column">
              <wp:posOffset>118110</wp:posOffset>
            </wp:positionH>
            <wp:positionV relativeFrom="paragraph">
              <wp:posOffset>51435</wp:posOffset>
            </wp:positionV>
            <wp:extent cx="2381250"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00A09" w14:textId="600C27B7" w:rsidR="00907291" w:rsidRPr="007B3B05" w:rsidRDefault="00907291" w:rsidP="00E6554E">
      <w:pPr>
        <w:spacing w:after="0" w:line="240" w:lineRule="auto"/>
      </w:pPr>
    </w:p>
    <w:p w14:paraId="02E84F1F" w14:textId="2530097E" w:rsidR="00907291" w:rsidRPr="007B3B05" w:rsidRDefault="00907291" w:rsidP="00E6554E">
      <w:pPr>
        <w:spacing w:after="0" w:line="240" w:lineRule="auto"/>
      </w:pPr>
    </w:p>
    <w:p w14:paraId="3EE8E737" w14:textId="07FAFB8E" w:rsidR="00907291" w:rsidRPr="007B3B05" w:rsidRDefault="00907291" w:rsidP="00E6554E">
      <w:pPr>
        <w:spacing w:after="0" w:line="240" w:lineRule="auto"/>
      </w:pPr>
    </w:p>
    <w:p w14:paraId="42913081" w14:textId="2EE98BE1" w:rsidR="00907291" w:rsidRPr="007B3B05" w:rsidRDefault="00907291" w:rsidP="00E6554E">
      <w:pPr>
        <w:spacing w:after="0" w:line="240" w:lineRule="auto"/>
      </w:pPr>
    </w:p>
    <w:p w14:paraId="2DA863C7" w14:textId="77777777" w:rsidR="007B3B05" w:rsidRPr="007B3B05" w:rsidRDefault="007B3B05" w:rsidP="000D282B">
      <w:pPr>
        <w:pBdr>
          <w:bottom w:val="single" w:sz="12" w:space="1" w:color="auto"/>
        </w:pBdr>
        <w:spacing w:after="120" w:line="240" w:lineRule="auto"/>
        <w:rPr>
          <w:b/>
          <w:color w:val="00B050"/>
          <w:sz w:val="24"/>
          <w:szCs w:val="24"/>
        </w:rPr>
      </w:pPr>
    </w:p>
    <w:p w14:paraId="0274C9CC" w14:textId="77DE8E20" w:rsidR="00122B2F" w:rsidRPr="007B3B05" w:rsidRDefault="00122B2F" w:rsidP="000D282B">
      <w:pPr>
        <w:pBdr>
          <w:bottom w:val="single" w:sz="12" w:space="1" w:color="auto"/>
        </w:pBdr>
        <w:spacing w:after="120" w:line="240" w:lineRule="auto"/>
        <w:rPr>
          <w:b/>
          <w:color w:val="00B050"/>
          <w:sz w:val="24"/>
          <w:szCs w:val="24"/>
        </w:rPr>
      </w:pPr>
      <w:r w:rsidRPr="007B3B05">
        <w:rPr>
          <w:b/>
          <w:color w:val="00B050"/>
          <w:sz w:val="24"/>
          <w:szCs w:val="24"/>
        </w:rPr>
        <w:t>PORTS &amp; DESTINATIONS</w:t>
      </w:r>
    </w:p>
    <w:p w14:paraId="556E44F7" w14:textId="5A999FB8" w:rsidR="0054400B" w:rsidRPr="007B3B05" w:rsidRDefault="0054400B" w:rsidP="0054400B">
      <w:pPr>
        <w:spacing w:after="0" w:line="240" w:lineRule="auto"/>
        <w:rPr>
          <w:i/>
          <w:color w:val="000000" w:themeColor="text1"/>
        </w:rPr>
      </w:pPr>
      <w:r w:rsidRPr="007B3B05">
        <w:rPr>
          <w:b/>
          <w:color w:val="000000" w:themeColor="text1"/>
        </w:rPr>
        <w:t>Feature</w:t>
      </w:r>
      <w:r w:rsidRPr="007B3B05">
        <w:rPr>
          <w:color w:val="000000" w:themeColor="text1"/>
        </w:rPr>
        <w:t xml:space="preserve">: </w:t>
      </w:r>
      <w:r w:rsidR="003D7E4D" w:rsidRPr="007B3B05">
        <w:rPr>
          <w:i/>
          <w:color w:val="000000" w:themeColor="text1"/>
        </w:rPr>
        <w:t xml:space="preserve">World Tourism Trends and </w:t>
      </w:r>
      <w:r w:rsidR="007B3B05" w:rsidRPr="007B3B05">
        <w:rPr>
          <w:i/>
          <w:color w:val="000000" w:themeColor="text1"/>
        </w:rPr>
        <w:t>Wisdom</w:t>
      </w:r>
    </w:p>
    <w:p w14:paraId="2D8E49C7" w14:textId="474573D4" w:rsidR="00EA2801" w:rsidRDefault="007B3B05" w:rsidP="007B3B05">
      <w:pPr>
        <w:spacing w:after="0" w:line="240" w:lineRule="auto"/>
        <w:rPr>
          <w:color w:val="000000" w:themeColor="text1"/>
        </w:rPr>
      </w:pPr>
      <w:r w:rsidRPr="007B3B05">
        <w:rPr>
          <w:color w:val="000000" w:themeColor="text1"/>
        </w:rPr>
        <w:t>This feature story takes a high</w:t>
      </w:r>
      <w:r w:rsidR="00C36A04">
        <w:rPr>
          <w:color w:val="000000" w:themeColor="text1"/>
        </w:rPr>
        <w:t>-</w:t>
      </w:r>
      <w:r w:rsidRPr="007B3B05">
        <w:rPr>
          <w:color w:val="000000" w:themeColor="text1"/>
        </w:rPr>
        <w:t xml:space="preserve">level view of the World Tourism Organisation’s perspective on data, policy </w:t>
      </w:r>
      <w:r w:rsidR="00DD1C42">
        <w:rPr>
          <w:color w:val="000000" w:themeColor="text1"/>
        </w:rPr>
        <w:t>and</w:t>
      </w:r>
      <w:r w:rsidRPr="007B3B05">
        <w:rPr>
          <w:color w:val="000000" w:themeColor="text1"/>
        </w:rPr>
        <w:t xml:space="preserve"> governance, quality, competitiveness, destination management, tourism products and initiatives. </w:t>
      </w:r>
      <w:r w:rsidR="00DD1C42">
        <w:rPr>
          <w:color w:val="000000" w:themeColor="text1"/>
        </w:rPr>
        <w:t>F</w:t>
      </w:r>
      <w:r w:rsidRPr="007B3B05">
        <w:rPr>
          <w:color w:val="000000" w:themeColor="text1"/>
        </w:rPr>
        <w:t>rom within this giant library of information and knowledge, what wisdom should the cruise industry be seeking in order to better manage the future growth of the industry while maintaining strong relationships with destinations and communities at a local level</w:t>
      </w:r>
      <w:r w:rsidR="00DD1C42">
        <w:rPr>
          <w:color w:val="000000" w:themeColor="text1"/>
        </w:rPr>
        <w:t>?</w:t>
      </w:r>
    </w:p>
    <w:p w14:paraId="148ECFDB" w14:textId="77777777" w:rsidR="00EA2801" w:rsidRDefault="00EA2801" w:rsidP="007B3B05">
      <w:pPr>
        <w:spacing w:after="0" w:line="240" w:lineRule="auto"/>
        <w:rPr>
          <w:color w:val="000000" w:themeColor="text1"/>
        </w:rPr>
      </w:pPr>
    </w:p>
    <w:p w14:paraId="06A37CAB" w14:textId="4E7968A0" w:rsidR="007B3B05" w:rsidRPr="007B3B05" w:rsidRDefault="007B3B05" w:rsidP="007B3B05">
      <w:pPr>
        <w:spacing w:after="0" w:line="240" w:lineRule="auto"/>
        <w:rPr>
          <w:color w:val="000000" w:themeColor="text1"/>
        </w:rPr>
      </w:pPr>
      <w:r w:rsidRPr="007B3B05">
        <w:rPr>
          <w:color w:val="000000" w:themeColor="text1"/>
        </w:rPr>
        <w:t>This feature will be written by our in</w:t>
      </w:r>
      <w:r w:rsidR="00C36A04">
        <w:rPr>
          <w:color w:val="000000" w:themeColor="text1"/>
        </w:rPr>
        <w:t>-</w:t>
      </w:r>
      <w:r w:rsidRPr="007B3B05">
        <w:rPr>
          <w:color w:val="000000" w:themeColor="text1"/>
        </w:rPr>
        <w:t>house team who will also seek ideas and examples from ports and destinations around the world.</w:t>
      </w:r>
    </w:p>
    <w:p w14:paraId="0A5F2807" w14:textId="6D4A22EC" w:rsidR="00122B2F" w:rsidRPr="007B3B05" w:rsidRDefault="00122B2F" w:rsidP="00122B2F">
      <w:pPr>
        <w:spacing w:after="0" w:line="240" w:lineRule="auto"/>
      </w:pPr>
    </w:p>
    <w:p w14:paraId="7F8F5700" w14:textId="56FEB160" w:rsidR="0054400B" w:rsidRPr="007B3B05" w:rsidRDefault="003423A7" w:rsidP="00795525">
      <w:pPr>
        <w:spacing w:after="0" w:line="240" w:lineRule="auto"/>
        <w:rPr>
          <w:i/>
        </w:rPr>
      </w:pPr>
      <w:r w:rsidRPr="007B3B05">
        <w:rPr>
          <w:b/>
        </w:rPr>
        <w:t>Interview</w:t>
      </w:r>
      <w:r w:rsidR="0054400B" w:rsidRPr="007B3B05">
        <w:rPr>
          <w:b/>
        </w:rPr>
        <w:t xml:space="preserve">: </w:t>
      </w:r>
      <w:r w:rsidRPr="007B3B05">
        <w:rPr>
          <w:i/>
        </w:rPr>
        <w:t xml:space="preserve">A </w:t>
      </w:r>
      <w:r w:rsidR="00BC7C1F" w:rsidRPr="007B3B05">
        <w:rPr>
          <w:i/>
        </w:rPr>
        <w:t>p</w:t>
      </w:r>
      <w:r w:rsidRPr="007B3B05">
        <w:rPr>
          <w:i/>
        </w:rPr>
        <w:t xml:space="preserve">lanner’s </w:t>
      </w:r>
      <w:r w:rsidR="00BC7C1F" w:rsidRPr="007B3B05">
        <w:rPr>
          <w:i/>
        </w:rPr>
        <w:t>p</w:t>
      </w:r>
      <w:r w:rsidRPr="007B3B05">
        <w:rPr>
          <w:i/>
        </w:rPr>
        <w:t>erspective</w:t>
      </w:r>
    </w:p>
    <w:p w14:paraId="39099FA0" w14:textId="38EF9815" w:rsidR="00CC402D" w:rsidRPr="007B3B05" w:rsidRDefault="00E03C96" w:rsidP="00122B2F">
      <w:pPr>
        <w:spacing w:after="0" w:line="240" w:lineRule="auto"/>
      </w:pPr>
      <w:r w:rsidRPr="007B3B05">
        <w:t>Itinerary planners are regulars on the speaker circuit and we are often treated to some gems of wisdom</w:t>
      </w:r>
      <w:r w:rsidR="00CC402D" w:rsidRPr="007B3B05">
        <w:t>.</w:t>
      </w:r>
      <w:r w:rsidRPr="007B3B05">
        <w:t xml:space="preserve"> In a new series of interviews over the next few years we will talk to a selection of these familiar and well-informed </w:t>
      </w:r>
      <w:r w:rsidR="00274400" w:rsidRPr="007B3B05">
        <w:t>industry experts</w:t>
      </w:r>
      <w:r w:rsidRPr="007B3B05">
        <w:t xml:space="preserve"> to get the inside track on key issues. News will follow shortly about the first planner on our feature interview itinerary.</w:t>
      </w:r>
      <w:r w:rsidR="00EA2801" w:rsidRPr="00EA2801">
        <w:rPr>
          <w:b/>
          <w:noProof/>
          <w:color w:val="00B050"/>
          <w:sz w:val="24"/>
          <w:szCs w:val="24"/>
        </w:rPr>
        <w:t xml:space="preserve"> </w:t>
      </w:r>
    </w:p>
    <w:p w14:paraId="413D8415" w14:textId="6B6CF0C8" w:rsidR="00CC402D" w:rsidRPr="007B3B05" w:rsidRDefault="00E74525" w:rsidP="00122B2F">
      <w:pPr>
        <w:spacing w:after="0" w:line="240" w:lineRule="auto"/>
      </w:pPr>
      <w:r w:rsidRPr="007B3B05">
        <w:rPr>
          <w:noProof/>
          <w:lang w:eastAsia="en-GB"/>
        </w:rPr>
        <mc:AlternateContent>
          <mc:Choice Requires="wps">
            <w:drawing>
              <wp:anchor distT="0" distB="0" distL="114300" distR="114300" simplePos="0" relativeHeight="251670528" behindDoc="0" locked="0" layoutInCell="1" allowOverlap="1" wp14:anchorId="05511876" wp14:editId="30B745F3">
                <wp:simplePos x="0" y="0"/>
                <wp:positionH relativeFrom="margin">
                  <wp:align>right</wp:align>
                </wp:positionH>
                <wp:positionV relativeFrom="paragraph">
                  <wp:posOffset>170180</wp:posOffset>
                </wp:positionV>
                <wp:extent cx="6116320" cy="1438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116320" cy="1438275"/>
                        </a:xfrm>
                        <a:prstGeom prst="rect">
                          <a:avLst/>
                        </a:prstGeom>
                        <a:solidFill>
                          <a:srgbClr val="00B0F0">
                            <a:alpha val="29000"/>
                          </a:srgbClr>
                        </a:solidFill>
                        <a:ln w="6350">
                          <a:noFill/>
                        </a:ln>
                        <a:effectLst/>
                      </wps:spPr>
                      <wps:txbx>
                        <w:txbxContent>
                          <w:p w14:paraId="2ACF08D9" w14:textId="56572A9A" w:rsidR="00E74525" w:rsidRDefault="00E74525" w:rsidP="00E74525">
                            <w:pPr>
                              <w:spacing w:after="0" w:line="240" w:lineRule="auto"/>
                              <w:rPr>
                                <w:i/>
                                <w:sz w:val="20"/>
                                <w:szCs w:val="20"/>
                              </w:rPr>
                            </w:pPr>
                            <w:r w:rsidRPr="00E74525">
                              <w:rPr>
                                <w:b/>
                                <w:i/>
                                <w:sz w:val="20"/>
                                <w:szCs w:val="20"/>
                              </w:rPr>
                              <w:t>NEXT ISSUE</w:t>
                            </w:r>
                            <w:r>
                              <w:rPr>
                                <w:i/>
                                <w:sz w:val="20"/>
                                <w:szCs w:val="20"/>
                              </w:rPr>
                              <w:t xml:space="preserve">: </w:t>
                            </w:r>
                            <w:r w:rsidR="009A61CF">
                              <w:rPr>
                                <w:i/>
                                <w:sz w:val="20"/>
                                <w:szCs w:val="20"/>
                              </w:rPr>
                              <w:t xml:space="preserve">October </w:t>
                            </w:r>
                            <w:r>
                              <w:rPr>
                                <w:i/>
                                <w:sz w:val="20"/>
                                <w:szCs w:val="20"/>
                              </w:rPr>
                              <w:t xml:space="preserve"> 2019</w:t>
                            </w:r>
                          </w:p>
                          <w:p w14:paraId="63934279" w14:textId="0AA0F9BE" w:rsidR="00E74525" w:rsidRPr="003D7E4D" w:rsidRDefault="00E74525" w:rsidP="003D7E4D">
                            <w:pPr>
                              <w:spacing w:before="120" w:after="0" w:line="240" w:lineRule="auto"/>
                              <w:jc w:val="center"/>
                              <w:rPr>
                                <w:b/>
                                <w:sz w:val="28"/>
                                <w:szCs w:val="28"/>
                              </w:rPr>
                            </w:pPr>
                            <w:r w:rsidRPr="003D7E4D">
                              <w:rPr>
                                <w:b/>
                                <w:sz w:val="28"/>
                                <w:szCs w:val="28"/>
                              </w:rPr>
                              <w:t xml:space="preserve">ITINERARY PLANNING: </w:t>
                            </w:r>
                            <w:r w:rsidRPr="003D7E4D">
                              <w:rPr>
                                <w:sz w:val="28"/>
                                <w:szCs w:val="28"/>
                              </w:rPr>
                              <w:t>SPECIAL REPORT 2019</w:t>
                            </w:r>
                          </w:p>
                          <w:p w14:paraId="0EDA1231" w14:textId="740DC89C" w:rsidR="00EA2801" w:rsidRDefault="00E74525" w:rsidP="00EA2801">
                            <w:pPr>
                              <w:spacing w:before="120" w:after="120"/>
                              <w:rPr>
                                <w:sz w:val="20"/>
                                <w:szCs w:val="20"/>
                              </w:rPr>
                            </w:pPr>
                            <w:r w:rsidRPr="00D72242">
                              <w:rPr>
                                <w:sz w:val="20"/>
                                <w:szCs w:val="20"/>
                              </w:rPr>
                              <w:t>Still the only publication dedicated entirely to the multi-disciplinary activities comprising itinerary planning – an essential read for every stakeholder</w:t>
                            </w:r>
                            <w:r w:rsidR="00DD1C42">
                              <w:rPr>
                                <w:sz w:val="20"/>
                                <w:szCs w:val="20"/>
                              </w:rPr>
                              <w:t>,</w:t>
                            </w:r>
                            <w:r w:rsidR="00EA2801">
                              <w:rPr>
                                <w:sz w:val="20"/>
                                <w:szCs w:val="20"/>
                              </w:rPr>
                              <w:t xml:space="preserve"> with more cruise line executives contributing than ever before!</w:t>
                            </w:r>
                          </w:p>
                          <w:p w14:paraId="236A0D67" w14:textId="7EDB2A78" w:rsidR="00E74525" w:rsidRPr="00D72242" w:rsidRDefault="00E74525" w:rsidP="00EA2801">
                            <w:pPr>
                              <w:spacing w:before="120" w:after="120"/>
                              <w:rPr>
                                <w:sz w:val="20"/>
                                <w:szCs w:val="20"/>
                              </w:rPr>
                            </w:pPr>
                            <w:r>
                              <w:rPr>
                                <w:sz w:val="20"/>
                                <w:szCs w:val="20"/>
                              </w:rPr>
                              <w:t xml:space="preserve">Email </w:t>
                            </w:r>
                            <w:hyperlink r:id="rId13" w:history="1">
                              <w:r w:rsidRPr="00E74525">
                                <w:rPr>
                                  <w:rStyle w:val="Hyperlink"/>
                                  <w:sz w:val="20"/>
                                  <w:szCs w:val="20"/>
                                </w:rPr>
                                <w:t>Kimberley McLean</w:t>
                              </w:r>
                            </w:hyperlink>
                            <w:r>
                              <w:rPr>
                                <w:sz w:val="20"/>
                                <w:szCs w:val="20"/>
                              </w:rPr>
                              <w:t xml:space="preserve"> for more information</w:t>
                            </w:r>
                            <w:r w:rsidR="003D7E4D">
                              <w:rPr>
                                <w:sz w:val="20"/>
                                <w:szCs w:val="20"/>
                              </w:rPr>
                              <w:t xml:space="preserve"> about the features and cruise line executives who have already agreed to contribute to this new edition</w:t>
                            </w:r>
                            <w:r w:rsidR="00EA2801">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1876" id="Text Box 12" o:spid="_x0000_s1027" type="#_x0000_t202" style="position:absolute;margin-left:430.4pt;margin-top:13.4pt;width:481.6pt;height:113.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" fillcolor="#00b0f0" stroked="f" strokeweight=".5pt">
                <v:fill opacity="19018f"/>
                <v:textbox>
                  <w:txbxContent>
                    <w:p w14:paraId="2ACF08D9" w14:textId="56572A9A" w:rsidR="00E74525" w:rsidRDefault="00E74525" w:rsidP="00E74525">
                      <w:pPr>
                        <w:spacing w:after="0" w:line="240" w:lineRule="auto"/>
                        <w:rPr>
                          <w:i/>
                          <w:sz w:val="20"/>
                          <w:szCs w:val="20"/>
                        </w:rPr>
                      </w:pPr>
                      <w:r w:rsidRPr="00E74525">
                        <w:rPr>
                          <w:b/>
                          <w:i/>
                          <w:sz w:val="20"/>
                          <w:szCs w:val="20"/>
                        </w:rPr>
                        <w:t>NEXT ISSUE</w:t>
                      </w:r>
                      <w:r>
                        <w:rPr>
                          <w:i/>
                          <w:sz w:val="20"/>
                          <w:szCs w:val="20"/>
                        </w:rPr>
                        <w:t xml:space="preserve">: </w:t>
                      </w:r>
                      <w:r w:rsidR="009A61CF">
                        <w:rPr>
                          <w:i/>
                          <w:sz w:val="20"/>
                          <w:szCs w:val="20"/>
                        </w:rPr>
                        <w:t xml:space="preserve">October </w:t>
                      </w:r>
                      <w:r>
                        <w:rPr>
                          <w:i/>
                          <w:sz w:val="20"/>
                          <w:szCs w:val="20"/>
                        </w:rPr>
                        <w:t xml:space="preserve"> 2019</w:t>
                      </w:r>
                    </w:p>
                    <w:p w14:paraId="63934279" w14:textId="0AA0F9BE" w:rsidR="00E74525" w:rsidRPr="003D7E4D" w:rsidRDefault="00E74525" w:rsidP="003D7E4D">
                      <w:pPr>
                        <w:spacing w:before="120" w:after="0" w:line="240" w:lineRule="auto"/>
                        <w:jc w:val="center"/>
                        <w:rPr>
                          <w:b/>
                          <w:sz w:val="28"/>
                          <w:szCs w:val="28"/>
                        </w:rPr>
                      </w:pPr>
                      <w:r w:rsidRPr="003D7E4D">
                        <w:rPr>
                          <w:b/>
                          <w:sz w:val="28"/>
                          <w:szCs w:val="28"/>
                        </w:rPr>
                        <w:t xml:space="preserve">ITINERARY PLANNING: </w:t>
                      </w:r>
                      <w:r w:rsidRPr="003D7E4D">
                        <w:rPr>
                          <w:sz w:val="28"/>
                          <w:szCs w:val="28"/>
                        </w:rPr>
                        <w:t>SPECIAL REPORT 2019</w:t>
                      </w:r>
                    </w:p>
                    <w:p w14:paraId="0EDA1231" w14:textId="740DC89C" w:rsidR="00EA2801" w:rsidRDefault="00E74525" w:rsidP="00EA2801">
                      <w:pPr>
                        <w:spacing w:before="120" w:after="120"/>
                        <w:rPr>
                          <w:sz w:val="20"/>
                          <w:szCs w:val="20"/>
                        </w:rPr>
                      </w:pPr>
                      <w:r w:rsidRPr="00D72242">
                        <w:rPr>
                          <w:sz w:val="20"/>
                          <w:szCs w:val="20"/>
                        </w:rPr>
                        <w:t>Still the only publication dedicated entirely to the multi-disciplinary activities comprising itinerary planning – an essential read for every stakeholder</w:t>
                      </w:r>
                      <w:r w:rsidR="00DD1C42">
                        <w:rPr>
                          <w:sz w:val="20"/>
                          <w:szCs w:val="20"/>
                        </w:rPr>
                        <w:t>,</w:t>
                      </w:r>
                      <w:r w:rsidR="00EA2801">
                        <w:rPr>
                          <w:sz w:val="20"/>
                          <w:szCs w:val="20"/>
                        </w:rPr>
                        <w:t xml:space="preserve"> with more cruise line executives contributing than ever before!</w:t>
                      </w:r>
                    </w:p>
                    <w:p w14:paraId="236A0D67" w14:textId="7EDB2A78" w:rsidR="00E74525" w:rsidRPr="00D72242" w:rsidRDefault="00E74525" w:rsidP="00EA2801">
                      <w:pPr>
                        <w:spacing w:before="120" w:after="120"/>
                        <w:rPr>
                          <w:sz w:val="20"/>
                          <w:szCs w:val="20"/>
                        </w:rPr>
                      </w:pPr>
                      <w:r>
                        <w:rPr>
                          <w:sz w:val="20"/>
                          <w:szCs w:val="20"/>
                        </w:rPr>
                        <w:t xml:space="preserve">Email </w:t>
                      </w:r>
                      <w:hyperlink r:id="rId14" w:history="1">
                        <w:r w:rsidRPr="00E74525">
                          <w:rPr>
                            <w:rStyle w:val="Hyperlink"/>
                            <w:sz w:val="20"/>
                            <w:szCs w:val="20"/>
                          </w:rPr>
                          <w:t>Kimberley McLean</w:t>
                        </w:r>
                      </w:hyperlink>
                      <w:r>
                        <w:rPr>
                          <w:sz w:val="20"/>
                          <w:szCs w:val="20"/>
                        </w:rPr>
                        <w:t xml:space="preserve"> for more information</w:t>
                      </w:r>
                      <w:r w:rsidR="003D7E4D">
                        <w:rPr>
                          <w:sz w:val="20"/>
                          <w:szCs w:val="20"/>
                        </w:rPr>
                        <w:t xml:space="preserve"> about the features and cruise line executives who have already agreed to contribute to this new edition</w:t>
                      </w:r>
                      <w:r w:rsidR="00EA2801">
                        <w:rPr>
                          <w:sz w:val="20"/>
                          <w:szCs w:val="20"/>
                        </w:rPr>
                        <w:t>.</w:t>
                      </w:r>
                    </w:p>
                  </w:txbxContent>
                </v:textbox>
                <w10:wrap anchorx="margin"/>
              </v:shape>
            </w:pict>
          </mc:Fallback>
        </mc:AlternateContent>
      </w:r>
    </w:p>
    <w:p w14:paraId="7000F3FD" w14:textId="58BECB32" w:rsidR="00BC6557" w:rsidRPr="007B3B05" w:rsidRDefault="00BC6557" w:rsidP="00BC6557">
      <w:pPr>
        <w:spacing w:after="0" w:line="240" w:lineRule="auto"/>
        <w:rPr>
          <w:b/>
        </w:rPr>
      </w:pPr>
    </w:p>
    <w:p w14:paraId="7DD3D0F2" w14:textId="7AA11225" w:rsidR="0045503D" w:rsidRPr="007B3B05" w:rsidRDefault="0045503D" w:rsidP="00BC6557">
      <w:pPr>
        <w:spacing w:after="0" w:line="240" w:lineRule="auto"/>
        <w:rPr>
          <w:b/>
        </w:rPr>
      </w:pPr>
    </w:p>
    <w:p w14:paraId="24D9B815" w14:textId="77777777" w:rsidR="0045503D" w:rsidRPr="007B3B05" w:rsidRDefault="0045503D" w:rsidP="00BC6557">
      <w:pPr>
        <w:spacing w:after="0" w:line="240" w:lineRule="auto"/>
        <w:rPr>
          <w:b/>
        </w:rPr>
      </w:pPr>
    </w:p>
    <w:p w14:paraId="414A6285" w14:textId="77777777" w:rsidR="0045503D" w:rsidRPr="007B3B05" w:rsidRDefault="0045503D" w:rsidP="00BC6557">
      <w:pPr>
        <w:spacing w:after="0" w:line="240" w:lineRule="auto"/>
        <w:rPr>
          <w:b/>
        </w:rPr>
      </w:pPr>
    </w:p>
    <w:p w14:paraId="47453EC7" w14:textId="77777777" w:rsidR="009A61CF" w:rsidRPr="007B3B05" w:rsidRDefault="009A61CF" w:rsidP="00BC6557">
      <w:pPr>
        <w:spacing w:after="0" w:line="240" w:lineRule="auto"/>
        <w:rPr>
          <w:b/>
        </w:rPr>
      </w:pPr>
    </w:p>
    <w:p w14:paraId="24B41A3C" w14:textId="77777777" w:rsidR="009A61CF" w:rsidRPr="007B3B05" w:rsidRDefault="009A61CF" w:rsidP="00BC6557">
      <w:pPr>
        <w:spacing w:after="0" w:line="240" w:lineRule="auto"/>
        <w:rPr>
          <w:b/>
        </w:rPr>
      </w:pPr>
    </w:p>
    <w:p w14:paraId="09873156" w14:textId="519257DA" w:rsidR="003D7E4D" w:rsidRPr="007B3B05" w:rsidRDefault="003D7E4D" w:rsidP="00BC6557">
      <w:pPr>
        <w:spacing w:after="0" w:line="240" w:lineRule="auto"/>
        <w:rPr>
          <w:b/>
        </w:rPr>
      </w:pPr>
    </w:p>
    <w:p w14:paraId="19831616" w14:textId="77777777" w:rsidR="003D7E4D" w:rsidRPr="007B3B05" w:rsidRDefault="003D7E4D" w:rsidP="00BC6557">
      <w:pPr>
        <w:spacing w:after="0" w:line="240" w:lineRule="auto"/>
        <w:rPr>
          <w:b/>
        </w:rPr>
      </w:pPr>
    </w:p>
    <w:p w14:paraId="0BB016B7" w14:textId="16CDCB16" w:rsidR="003D7E4D" w:rsidRDefault="003D7E4D" w:rsidP="00BC6557">
      <w:pPr>
        <w:spacing w:after="0" w:line="240" w:lineRule="auto"/>
        <w:rPr>
          <w:b/>
        </w:rPr>
      </w:pPr>
    </w:p>
    <w:p w14:paraId="759FA214" w14:textId="77777777" w:rsidR="00F71054" w:rsidRDefault="00F71054" w:rsidP="00BC6557">
      <w:pPr>
        <w:spacing w:after="0" w:line="240" w:lineRule="auto"/>
        <w:rPr>
          <w:b/>
        </w:rPr>
      </w:pPr>
    </w:p>
    <w:p w14:paraId="624E4733" w14:textId="77777777" w:rsidR="00F71054" w:rsidRDefault="00F71054" w:rsidP="00BC6557">
      <w:pPr>
        <w:spacing w:after="0" w:line="240" w:lineRule="auto"/>
        <w:rPr>
          <w:b/>
        </w:rPr>
      </w:pPr>
    </w:p>
    <w:p w14:paraId="6F9D335C" w14:textId="0819D6B3" w:rsidR="00BC6557" w:rsidRPr="007B3B05" w:rsidRDefault="00BC6557" w:rsidP="00BC6557">
      <w:pPr>
        <w:spacing w:after="0" w:line="240" w:lineRule="auto"/>
        <w:rPr>
          <w:b/>
        </w:rPr>
      </w:pPr>
      <w:r w:rsidRPr="007B3B05">
        <w:rPr>
          <w:b/>
        </w:rPr>
        <w:lastRenderedPageBreak/>
        <w:t>Regional reports</w:t>
      </w:r>
    </w:p>
    <w:p w14:paraId="7CC83366" w14:textId="6836BA28" w:rsidR="00854F05" w:rsidRPr="007B3B05" w:rsidRDefault="00854F05" w:rsidP="00122B2F">
      <w:pPr>
        <w:spacing w:after="0" w:line="240" w:lineRule="auto"/>
        <w:sectPr w:rsidR="00854F05" w:rsidRPr="007B3B05" w:rsidSect="00E74525">
          <w:type w:val="continuous"/>
          <w:pgSz w:w="11906" w:h="16838" w:code="9"/>
          <w:pgMar w:top="1134" w:right="1133" w:bottom="851" w:left="1134" w:header="567" w:footer="709" w:gutter="0"/>
          <w:cols w:space="708"/>
          <w:docGrid w:linePitch="360"/>
        </w:sectPr>
      </w:pPr>
      <w:r w:rsidRPr="007B3B05">
        <w:t>A series of interviews, commentaries and reports about ports, destinations and shore excursions in each of the following regions:</w:t>
      </w:r>
    </w:p>
    <w:p w14:paraId="2768CE50" w14:textId="77777777" w:rsidR="000D282B" w:rsidRPr="007B3B05" w:rsidRDefault="0032708D" w:rsidP="00011FB8">
      <w:pPr>
        <w:pStyle w:val="ListParagraph"/>
        <w:numPr>
          <w:ilvl w:val="0"/>
          <w:numId w:val="7"/>
        </w:numPr>
        <w:spacing w:after="0" w:line="240" w:lineRule="auto"/>
      </w:pPr>
      <w:r w:rsidRPr="007B3B05">
        <w:t>North America &amp; Canada</w:t>
      </w:r>
    </w:p>
    <w:p w14:paraId="7ABF8915" w14:textId="77777777" w:rsidR="00467AE5" w:rsidRPr="007B3B05" w:rsidRDefault="00CD5861" w:rsidP="00011FB8">
      <w:pPr>
        <w:pStyle w:val="ListParagraph"/>
        <w:numPr>
          <w:ilvl w:val="0"/>
          <w:numId w:val="7"/>
        </w:numPr>
        <w:spacing w:after="0" w:line="240" w:lineRule="auto"/>
      </w:pPr>
      <w:r w:rsidRPr="007B3B05">
        <w:t>South America</w:t>
      </w:r>
    </w:p>
    <w:p w14:paraId="20FAE969" w14:textId="77777777" w:rsidR="0032708D" w:rsidRPr="007B3B05" w:rsidRDefault="0032708D" w:rsidP="0032708D">
      <w:pPr>
        <w:pStyle w:val="ListParagraph"/>
        <w:numPr>
          <w:ilvl w:val="0"/>
          <w:numId w:val="7"/>
        </w:numPr>
        <w:spacing w:after="0" w:line="240" w:lineRule="auto"/>
      </w:pPr>
      <w:r w:rsidRPr="007B3B05">
        <w:t>Central America &amp; Caribbean</w:t>
      </w:r>
    </w:p>
    <w:p w14:paraId="54D92182" w14:textId="77777777" w:rsidR="00467AE5" w:rsidRPr="007B3B05" w:rsidRDefault="00CD5861" w:rsidP="00011FB8">
      <w:pPr>
        <w:pStyle w:val="ListParagraph"/>
        <w:numPr>
          <w:ilvl w:val="0"/>
          <w:numId w:val="7"/>
        </w:numPr>
        <w:spacing w:after="0" w:line="240" w:lineRule="auto"/>
      </w:pPr>
      <w:r w:rsidRPr="007B3B05">
        <w:t>Northern Europe</w:t>
      </w:r>
    </w:p>
    <w:p w14:paraId="28E75331" w14:textId="77777777" w:rsidR="00011FB8" w:rsidRPr="007B3B05" w:rsidRDefault="00CD5861" w:rsidP="00011FB8">
      <w:pPr>
        <w:pStyle w:val="ListParagraph"/>
        <w:numPr>
          <w:ilvl w:val="0"/>
          <w:numId w:val="7"/>
        </w:numPr>
        <w:spacing w:after="0" w:line="240" w:lineRule="auto"/>
      </w:pPr>
      <w:r w:rsidRPr="007B3B05">
        <w:t>Mediterranean &amp; Black Sea</w:t>
      </w:r>
    </w:p>
    <w:p w14:paraId="4D6F45E8" w14:textId="77777777" w:rsidR="002B40DD" w:rsidRPr="007B3B05" w:rsidRDefault="002B40DD" w:rsidP="00011FB8">
      <w:pPr>
        <w:pStyle w:val="ListParagraph"/>
        <w:numPr>
          <w:ilvl w:val="0"/>
          <w:numId w:val="7"/>
        </w:numPr>
        <w:spacing w:after="0" w:line="240" w:lineRule="auto"/>
      </w:pPr>
      <w:r w:rsidRPr="007B3B05">
        <w:t>Middle East</w:t>
      </w:r>
    </w:p>
    <w:p w14:paraId="40D9BD95" w14:textId="2F8AB425" w:rsidR="00E9399B" w:rsidRPr="007B3B05" w:rsidRDefault="00CD5861" w:rsidP="00011FB8">
      <w:pPr>
        <w:pStyle w:val="ListParagraph"/>
        <w:numPr>
          <w:ilvl w:val="0"/>
          <w:numId w:val="7"/>
        </w:numPr>
        <w:spacing w:after="0" w:line="240" w:lineRule="auto"/>
      </w:pPr>
      <w:r w:rsidRPr="007B3B05">
        <w:t>Africa, Gul</w:t>
      </w:r>
      <w:r w:rsidR="00AC3E48" w:rsidRPr="007B3B05">
        <w:t>f</w:t>
      </w:r>
      <w:r w:rsidRPr="007B3B05">
        <w:t xml:space="preserve"> </w:t>
      </w:r>
      <w:r w:rsidR="00C36A04">
        <w:t>and</w:t>
      </w:r>
      <w:r w:rsidRPr="007B3B05">
        <w:t xml:space="preserve"> Indian Ocean</w:t>
      </w:r>
    </w:p>
    <w:p w14:paraId="7C4AD0F8" w14:textId="77777777" w:rsidR="00011FB8" w:rsidRPr="007B3B05" w:rsidRDefault="00CD5861" w:rsidP="00011FB8">
      <w:pPr>
        <w:pStyle w:val="ListParagraph"/>
        <w:numPr>
          <w:ilvl w:val="0"/>
          <w:numId w:val="7"/>
        </w:numPr>
        <w:spacing w:after="0" w:line="240" w:lineRule="auto"/>
      </w:pPr>
      <w:r w:rsidRPr="007B3B05">
        <w:t>Asia Pacific</w:t>
      </w:r>
    </w:p>
    <w:p w14:paraId="5D3FC41C" w14:textId="77777777" w:rsidR="00011FB8" w:rsidRPr="007B3B05" w:rsidRDefault="00011FB8" w:rsidP="00122B2F">
      <w:pPr>
        <w:spacing w:after="0" w:line="240" w:lineRule="auto"/>
        <w:sectPr w:rsidR="00011FB8" w:rsidRPr="007B3B05" w:rsidSect="0032708D">
          <w:type w:val="continuous"/>
          <w:pgSz w:w="11906" w:h="16838" w:code="9"/>
          <w:pgMar w:top="1134" w:right="1133" w:bottom="851" w:left="1134" w:header="567" w:footer="709" w:gutter="0"/>
          <w:cols w:num="3" w:space="141"/>
          <w:docGrid w:linePitch="360"/>
        </w:sectPr>
      </w:pPr>
    </w:p>
    <w:p w14:paraId="7253567D" w14:textId="77777777" w:rsidR="008F1D3D" w:rsidRPr="007B3B05" w:rsidRDefault="00E6554E" w:rsidP="00122B2F">
      <w:pPr>
        <w:spacing w:after="0" w:line="240" w:lineRule="auto"/>
        <w:rPr>
          <w:noProof/>
          <w:lang w:eastAsia="en-GB"/>
        </w:rPr>
      </w:pPr>
      <w:r w:rsidRPr="007B3B05">
        <w:rPr>
          <w:noProof/>
          <w:lang w:eastAsia="en-GB"/>
        </w:rPr>
        <mc:AlternateContent>
          <mc:Choice Requires="wps">
            <w:drawing>
              <wp:anchor distT="0" distB="0" distL="114300" distR="114300" simplePos="0" relativeHeight="251665408" behindDoc="0" locked="0" layoutInCell="1" allowOverlap="1" wp14:anchorId="48012217" wp14:editId="6E85BA7F">
                <wp:simplePos x="0" y="0"/>
                <wp:positionH relativeFrom="column">
                  <wp:posOffset>3429635</wp:posOffset>
                </wp:positionH>
                <wp:positionV relativeFrom="paragraph">
                  <wp:posOffset>135255</wp:posOffset>
                </wp:positionV>
                <wp:extent cx="274320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4CEDF" w14:textId="77777777" w:rsidR="008F1D3D" w:rsidRPr="00BC6557" w:rsidRDefault="008F1D3D" w:rsidP="008F1D3D">
                            <w:pPr>
                              <w:jc w:val="right"/>
                              <w:rPr>
                                <w:sz w:val="16"/>
                                <w:szCs w:val="16"/>
                              </w:rPr>
                            </w:pPr>
                            <w:r w:rsidRPr="00BC6557">
                              <w:rPr>
                                <w:sz w:val="16"/>
                                <w:szCs w:val="16"/>
                              </w:rPr>
                              <w:t>www.cruiseandferry.net/resources/cruise-ports-of-the-world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12217" id="Text Box 10" o:spid="_x0000_s1028" type="#_x0000_t202" style="position:absolute;margin-left:270.05pt;margin-top:10.65pt;width:3in;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1ufgIAAGs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" filled="f" stroked="f" strokeweight=".5pt">
                <v:textbox>
                  <w:txbxContent>
                    <w:p w14:paraId="4FD4CEDF" w14:textId="77777777" w:rsidR="008F1D3D" w:rsidRPr="00BC6557" w:rsidRDefault="008F1D3D" w:rsidP="008F1D3D">
                      <w:pPr>
                        <w:jc w:val="right"/>
                        <w:rPr>
                          <w:sz w:val="16"/>
                          <w:szCs w:val="16"/>
                        </w:rPr>
                      </w:pPr>
                      <w:r w:rsidRPr="00BC6557">
                        <w:rPr>
                          <w:sz w:val="16"/>
                          <w:szCs w:val="16"/>
                        </w:rPr>
                        <w:t>www.cruiseandferry.net/resources/cruise-ports-of-the-world</w:t>
                      </w:r>
                    </w:p>
                  </w:txbxContent>
                </v:textbox>
              </v:shape>
            </w:pict>
          </mc:Fallback>
        </mc:AlternateContent>
      </w:r>
    </w:p>
    <w:p w14:paraId="0229DDF8" w14:textId="77777777" w:rsidR="000D282B" w:rsidRPr="007B3B05" w:rsidRDefault="008F1D3D" w:rsidP="00122B2F">
      <w:pPr>
        <w:spacing w:after="0" w:line="240" w:lineRule="auto"/>
      </w:pPr>
      <w:r w:rsidRPr="007B3B05">
        <w:rPr>
          <w:noProof/>
          <w:lang w:eastAsia="en-GB"/>
        </w:rPr>
        <w:drawing>
          <wp:inline distT="0" distB="0" distL="0" distR="0" wp14:anchorId="1B509ACB" wp14:editId="7E4F0C93">
            <wp:extent cx="6123045" cy="2838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3045" cy="2838450"/>
                    </a:xfrm>
                    <a:prstGeom prst="rect">
                      <a:avLst/>
                    </a:prstGeom>
                  </pic:spPr>
                </pic:pic>
              </a:graphicData>
            </a:graphic>
          </wp:inline>
        </w:drawing>
      </w:r>
    </w:p>
    <w:p w14:paraId="1B351D95" w14:textId="77777777" w:rsidR="008F1D3D" w:rsidRPr="007B3B05" w:rsidRDefault="008F1D3D" w:rsidP="00122B2F">
      <w:pPr>
        <w:spacing w:after="0" w:line="240" w:lineRule="auto"/>
      </w:pPr>
    </w:p>
    <w:p w14:paraId="5FBC903B" w14:textId="77777777" w:rsidR="00BF214A" w:rsidRPr="007B3B05" w:rsidRDefault="00BF214A" w:rsidP="00BF214A">
      <w:pPr>
        <w:pBdr>
          <w:bottom w:val="single" w:sz="12" w:space="1" w:color="auto"/>
        </w:pBdr>
        <w:spacing w:after="120" w:line="240" w:lineRule="auto"/>
        <w:rPr>
          <w:b/>
          <w:color w:val="0070C0"/>
          <w:sz w:val="24"/>
          <w:szCs w:val="24"/>
        </w:rPr>
      </w:pPr>
      <w:r w:rsidRPr="007B3B05">
        <w:rPr>
          <w:b/>
          <w:color w:val="0070C0"/>
          <w:sz w:val="24"/>
          <w:szCs w:val="24"/>
        </w:rPr>
        <w:t>FURTHER INFORMATION</w:t>
      </w:r>
    </w:p>
    <w:p w14:paraId="5FF613A1" w14:textId="4AAB3183" w:rsidR="000D282B" w:rsidRPr="007B3B05" w:rsidRDefault="003161B3" w:rsidP="00122B2F">
      <w:pPr>
        <w:spacing w:after="0" w:line="240" w:lineRule="auto"/>
        <w:rPr>
          <w:b/>
        </w:rPr>
      </w:pPr>
      <w:r w:rsidRPr="007B3B05">
        <w:rPr>
          <w:b/>
        </w:rPr>
        <w:t>201</w:t>
      </w:r>
      <w:r w:rsidR="00274400" w:rsidRPr="007B3B05">
        <w:rPr>
          <w:b/>
        </w:rPr>
        <w:t>9</w:t>
      </w:r>
      <w:r w:rsidRPr="007B3B05">
        <w:rPr>
          <w:b/>
        </w:rPr>
        <w:t xml:space="preserve"> </w:t>
      </w:r>
      <w:r w:rsidR="000D282B" w:rsidRPr="007B3B05">
        <w:rPr>
          <w:b/>
        </w:rPr>
        <w:t>Events</w:t>
      </w:r>
    </w:p>
    <w:p w14:paraId="6C095298" w14:textId="43A84196" w:rsidR="00407372" w:rsidRPr="007B3B05" w:rsidRDefault="000D282B" w:rsidP="00407372">
      <w:pPr>
        <w:spacing w:after="0" w:line="240" w:lineRule="auto"/>
        <w:sectPr w:rsidR="00407372" w:rsidRPr="007B3B05" w:rsidSect="00011FB8">
          <w:type w:val="continuous"/>
          <w:pgSz w:w="11906" w:h="16838" w:code="9"/>
          <w:pgMar w:top="1134" w:right="1133" w:bottom="851" w:left="1134" w:header="567" w:footer="709" w:gutter="0"/>
          <w:cols w:space="708"/>
          <w:docGrid w:linePitch="360"/>
        </w:sectPr>
      </w:pPr>
      <w:r w:rsidRPr="007B3B05">
        <w:t xml:space="preserve">Copies of </w:t>
      </w:r>
      <w:r w:rsidR="002B40DD" w:rsidRPr="007B3B05">
        <w:rPr>
          <w:i/>
        </w:rPr>
        <w:t xml:space="preserve">Cruise &amp; Ferry </w:t>
      </w:r>
      <w:r w:rsidR="00BF63AA" w:rsidRPr="007B3B05">
        <w:rPr>
          <w:i/>
        </w:rPr>
        <w:t>magazines</w:t>
      </w:r>
      <w:r w:rsidRPr="007B3B05">
        <w:t xml:space="preserve"> will be available at the following events</w:t>
      </w:r>
      <w:r w:rsidR="00407372" w:rsidRPr="007B3B05">
        <w:t>:</w:t>
      </w:r>
      <w:r w:rsidR="00407372" w:rsidRPr="007B3B05">
        <w:tab/>
      </w:r>
    </w:p>
    <w:p w14:paraId="4D78EF6E" w14:textId="633ABB6B" w:rsidR="00407372" w:rsidRPr="007B3B05" w:rsidRDefault="00B05518" w:rsidP="00EB5ECB">
      <w:pPr>
        <w:pStyle w:val="ListParagraph"/>
        <w:numPr>
          <w:ilvl w:val="0"/>
          <w:numId w:val="12"/>
        </w:numPr>
        <w:spacing w:after="0" w:line="240" w:lineRule="auto"/>
      </w:pPr>
      <w:r w:rsidRPr="007B3B05">
        <w:t>Ferry Safety &amp; Technology Conference</w:t>
      </w:r>
    </w:p>
    <w:p w14:paraId="6E547FAC" w14:textId="2B31D6F2" w:rsidR="00D60BCD" w:rsidRPr="007B3B05" w:rsidRDefault="00407372" w:rsidP="0080409A">
      <w:pPr>
        <w:pStyle w:val="ListParagraph"/>
        <w:numPr>
          <w:ilvl w:val="0"/>
          <w:numId w:val="12"/>
        </w:numPr>
        <w:spacing w:after="0" w:line="240" w:lineRule="auto"/>
      </w:pPr>
      <w:r w:rsidRPr="007B3B05">
        <w:t>Ferry Shipping Conference</w:t>
      </w:r>
    </w:p>
    <w:p w14:paraId="320FBB89" w14:textId="256DA878" w:rsidR="00407372" w:rsidRPr="007B3B05" w:rsidRDefault="00407372" w:rsidP="0080409A">
      <w:pPr>
        <w:pStyle w:val="ListParagraph"/>
        <w:numPr>
          <w:ilvl w:val="0"/>
          <w:numId w:val="12"/>
        </w:numPr>
        <w:spacing w:after="0" w:line="240" w:lineRule="auto"/>
      </w:pPr>
      <w:r w:rsidRPr="007B3B05">
        <w:t>Seatrade Cruise Global</w:t>
      </w:r>
    </w:p>
    <w:p w14:paraId="7AE4DA22" w14:textId="27E732D9" w:rsidR="00407372" w:rsidRPr="007B3B05" w:rsidRDefault="00407372" w:rsidP="0080409A">
      <w:pPr>
        <w:pStyle w:val="ListParagraph"/>
        <w:numPr>
          <w:ilvl w:val="0"/>
          <w:numId w:val="12"/>
        </w:numPr>
        <w:spacing w:after="0" w:line="240" w:lineRule="auto"/>
      </w:pPr>
      <w:proofErr w:type="spellStart"/>
      <w:r w:rsidRPr="007B3B05">
        <w:t>Poisidonia</w:t>
      </w:r>
      <w:proofErr w:type="spellEnd"/>
      <w:r w:rsidRPr="007B3B05">
        <w:t xml:space="preserve"> Sea Tourism Forum</w:t>
      </w:r>
    </w:p>
    <w:p w14:paraId="6B967C25" w14:textId="51B1E71D" w:rsidR="00407372" w:rsidRPr="007B3B05" w:rsidRDefault="00407372" w:rsidP="0080409A">
      <w:pPr>
        <w:pStyle w:val="ListParagraph"/>
        <w:numPr>
          <w:ilvl w:val="0"/>
          <w:numId w:val="12"/>
        </w:numPr>
        <w:spacing w:after="0" w:line="240" w:lineRule="auto"/>
      </w:pPr>
      <w:proofErr w:type="spellStart"/>
      <w:r w:rsidRPr="007B3B05">
        <w:t>Norshipping</w:t>
      </w:r>
      <w:proofErr w:type="spellEnd"/>
    </w:p>
    <w:p w14:paraId="30FC26AB" w14:textId="3699078D" w:rsidR="00407372" w:rsidRPr="007B3B05" w:rsidRDefault="00407372" w:rsidP="0080409A">
      <w:pPr>
        <w:pStyle w:val="ListParagraph"/>
        <w:numPr>
          <w:ilvl w:val="0"/>
          <w:numId w:val="12"/>
        </w:numPr>
        <w:spacing w:after="0" w:line="240" w:lineRule="auto"/>
      </w:pPr>
      <w:r w:rsidRPr="007B3B05">
        <w:t>Cruise Ship Interiors Expo</w:t>
      </w:r>
      <w:r w:rsidR="00BF63AA" w:rsidRPr="007B3B05">
        <w:t xml:space="preserve"> (</w:t>
      </w:r>
      <w:r w:rsidR="00BF63AA" w:rsidRPr="007B3B05">
        <w:rPr>
          <w:i/>
        </w:rPr>
        <w:t>C&amp;F Interiors</w:t>
      </w:r>
      <w:r w:rsidR="00BF63AA" w:rsidRPr="007B3B05">
        <w:t>)</w:t>
      </w:r>
    </w:p>
    <w:p w14:paraId="4A8A0C58" w14:textId="0425BCB4" w:rsidR="00407372" w:rsidRPr="007B3B05" w:rsidRDefault="00407372" w:rsidP="0080409A">
      <w:pPr>
        <w:pStyle w:val="ListParagraph"/>
        <w:numPr>
          <w:ilvl w:val="0"/>
          <w:numId w:val="12"/>
        </w:numPr>
        <w:spacing w:after="0" w:line="240" w:lineRule="auto"/>
      </w:pPr>
      <w:bookmarkStart w:id="0" w:name="_GoBack"/>
      <w:bookmarkEnd w:id="0"/>
      <w:r w:rsidRPr="007B3B05">
        <w:t>Electric &amp; Hybrid Marine World Expo</w:t>
      </w:r>
    </w:p>
    <w:p w14:paraId="36C4E5FC" w14:textId="4E9B6B91" w:rsidR="00407372" w:rsidRPr="007B3B05" w:rsidRDefault="00407372" w:rsidP="0080409A">
      <w:pPr>
        <w:pStyle w:val="ListParagraph"/>
        <w:numPr>
          <w:ilvl w:val="0"/>
          <w:numId w:val="12"/>
        </w:numPr>
        <w:spacing w:after="0" w:line="240" w:lineRule="auto"/>
      </w:pPr>
      <w:proofErr w:type="spellStart"/>
      <w:r w:rsidRPr="007B3B05">
        <w:t>Europort</w:t>
      </w:r>
      <w:proofErr w:type="spellEnd"/>
    </w:p>
    <w:p w14:paraId="3B7A7949" w14:textId="26A4B38E" w:rsidR="00407372" w:rsidRPr="007B3B05" w:rsidRDefault="00407372" w:rsidP="0080409A">
      <w:pPr>
        <w:pStyle w:val="ListParagraph"/>
        <w:numPr>
          <w:ilvl w:val="0"/>
          <w:numId w:val="12"/>
        </w:numPr>
        <w:spacing w:after="0" w:line="240" w:lineRule="auto"/>
      </w:pPr>
      <w:r w:rsidRPr="007B3B05">
        <w:t>Adriatic Sea Forum</w:t>
      </w:r>
    </w:p>
    <w:p w14:paraId="1789141F" w14:textId="5C0CBCDA" w:rsidR="00407372" w:rsidRPr="007B3B05" w:rsidRDefault="00407372" w:rsidP="0080409A">
      <w:pPr>
        <w:pStyle w:val="ListParagraph"/>
        <w:numPr>
          <w:ilvl w:val="0"/>
          <w:numId w:val="12"/>
        </w:numPr>
        <w:spacing w:after="0" w:line="240" w:lineRule="auto"/>
      </w:pPr>
      <w:r w:rsidRPr="007B3B05">
        <w:t>Cruise Baltic Conference</w:t>
      </w:r>
    </w:p>
    <w:p w14:paraId="6FB5E137" w14:textId="1A1775B3" w:rsidR="00407372" w:rsidRPr="007B3B05" w:rsidRDefault="00407372" w:rsidP="0080409A">
      <w:pPr>
        <w:pStyle w:val="ListParagraph"/>
        <w:numPr>
          <w:ilvl w:val="0"/>
          <w:numId w:val="12"/>
        </w:numPr>
        <w:spacing w:after="0" w:line="240" w:lineRule="auto"/>
      </w:pPr>
      <w:r w:rsidRPr="007B3B05">
        <w:t>Cruise Europe Conference</w:t>
      </w:r>
    </w:p>
    <w:p w14:paraId="110B1944" w14:textId="100CBB49" w:rsidR="00407372" w:rsidRPr="007B3B05" w:rsidRDefault="00407372" w:rsidP="0080409A">
      <w:pPr>
        <w:pStyle w:val="ListParagraph"/>
        <w:numPr>
          <w:ilvl w:val="0"/>
          <w:numId w:val="12"/>
        </w:numPr>
        <w:spacing w:after="0" w:line="240" w:lineRule="auto"/>
      </w:pPr>
      <w:proofErr w:type="spellStart"/>
      <w:r w:rsidRPr="007B3B05">
        <w:t>GreenPort</w:t>
      </w:r>
      <w:proofErr w:type="spellEnd"/>
      <w:r w:rsidRPr="007B3B05">
        <w:t xml:space="preserve"> Congress</w:t>
      </w:r>
    </w:p>
    <w:p w14:paraId="5379A401" w14:textId="4D7F373F" w:rsidR="00407372" w:rsidRPr="007B3B05" w:rsidRDefault="00407372" w:rsidP="0080409A">
      <w:pPr>
        <w:pStyle w:val="ListParagraph"/>
        <w:numPr>
          <w:ilvl w:val="0"/>
          <w:numId w:val="12"/>
        </w:numPr>
        <w:spacing w:after="0" w:line="240" w:lineRule="auto"/>
      </w:pPr>
      <w:r w:rsidRPr="007B3B05">
        <w:t>MedCruise General Assembly</w:t>
      </w:r>
    </w:p>
    <w:p w14:paraId="24774E58" w14:textId="766178F3" w:rsidR="00407372" w:rsidRPr="007B3B05" w:rsidRDefault="00407372" w:rsidP="0080409A">
      <w:pPr>
        <w:pStyle w:val="ListParagraph"/>
        <w:numPr>
          <w:ilvl w:val="0"/>
          <w:numId w:val="12"/>
        </w:numPr>
        <w:spacing w:after="0" w:line="240" w:lineRule="auto"/>
      </w:pPr>
      <w:r w:rsidRPr="007B3B05">
        <w:t>CFOA Conference</w:t>
      </w:r>
    </w:p>
    <w:p w14:paraId="6C7216ED" w14:textId="0C5D3C0F" w:rsidR="00407372" w:rsidRPr="007B3B05" w:rsidRDefault="00407372" w:rsidP="0080409A">
      <w:pPr>
        <w:pStyle w:val="ListParagraph"/>
        <w:numPr>
          <w:ilvl w:val="0"/>
          <w:numId w:val="12"/>
        </w:numPr>
        <w:spacing w:after="0" w:line="240" w:lineRule="auto"/>
      </w:pPr>
      <w:r w:rsidRPr="007B3B05">
        <w:t>IMPA</w:t>
      </w:r>
    </w:p>
    <w:p w14:paraId="6FD5B3FC" w14:textId="7B663814" w:rsidR="00407372" w:rsidRPr="007B3B05" w:rsidRDefault="00407372" w:rsidP="0080409A">
      <w:pPr>
        <w:pStyle w:val="ListParagraph"/>
        <w:numPr>
          <w:ilvl w:val="0"/>
          <w:numId w:val="12"/>
        </w:numPr>
        <w:spacing w:after="0" w:line="240" w:lineRule="auto"/>
      </w:pPr>
      <w:r w:rsidRPr="007B3B05">
        <w:t>Interferry</w:t>
      </w:r>
    </w:p>
    <w:p w14:paraId="1B824F9A" w14:textId="039077E3" w:rsidR="00407372" w:rsidRPr="007B3B05" w:rsidRDefault="00407372" w:rsidP="0080409A">
      <w:pPr>
        <w:pStyle w:val="ListParagraph"/>
        <w:numPr>
          <w:ilvl w:val="0"/>
          <w:numId w:val="12"/>
        </w:numPr>
        <w:spacing w:after="0" w:line="240" w:lineRule="auto"/>
      </w:pPr>
      <w:r w:rsidRPr="007B3B05">
        <w:t>Oceans 2019</w:t>
      </w:r>
    </w:p>
    <w:p w14:paraId="565A0161" w14:textId="4D9E2F85" w:rsidR="00407372" w:rsidRPr="007B3B05" w:rsidRDefault="00407372" w:rsidP="0080409A">
      <w:pPr>
        <w:pStyle w:val="ListParagraph"/>
        <w:numPr>
          <w:ilvl w:val="0"/>
          <w:numId w:val="12"/>
        </w:numPr>
        <w:spacing w:after="0" w:line="240" w:lineRule="auto"/>
      </w:pPr>
      <w:r w:rsidRPr="007B3B05">
        <w:t>Sustainable Ocean Summit</w:t>
      </w:r>
    </w:p>
    <w:p w14:paraId="5ADE04CE" w14:textId="182259AC" w:rsidR="00407372" w:rsidRPr="007B3B05" w:rsidRDefault="00407372" w:rsidP="00407372">
      <w:pPr>
        <w:pStyle w:val="ListParagraph"/>
        <w:numPr>
          <w:ilvl w:val="0"/>
          <w:numId w:val="12"/>
        </w:numPr>
        <w:spacing w:after="0" w:line="240" w:lineRule="auto"/>
        <w:sectPr w:rsidR="00407372" w:rsidRPr="007B3B05" w:rsidSect="00407372">
          <w:type w:val="continuous"/>
          <w:pgSz w:w="11906" w:h="16838" w:code="9"/>
          <w:pgMar w:top="1134" w:right="1133" w:bottom="851" w:left="1134" w:header="567" w:footer="709" w:gutter="0"/>
          <w:cols w:num="2" w:space="708"/>
          <w:docGrid w:linePitch="360"/>
        </w:sectPr>
      </w:pPr>
      <w:r w:rsidRPr="007B3B05">
        <w:t>Int</w:t>
      </w:r>
      <w:r w:rsidR="00BF63AA" w:rsidRPr="007B3B05">
        <w:t>.</w:t>
      </w:r>
      <w:r w:rsidRPr="007B3B05">
        <w:t xml:space="preserve"> Cruise Summit</w:t>
      </w:r>
      <w:r w:rsidR="00BF63AA" w:rsidRPr="007B3B05">
        <w:t xml:space="preserve"> (</w:t>
      </w:r>
      <w:r w:rsidR="00BF63AA" w:rsidRPr="007B3B05">
        <w:rPr>
          <w:i/>
        </w:rPr>
        <w:t>Itinerary Planning</w:t>
      </w:r>
      <w:r w:rsidR="00BF63AA" w:rsidRPr="007B3B05">
        <w:t>)</w:t>
      </w:r>
    </w:p>
    <w:p w14:paraId="2F6E4749" w14:textId="0891C277" w:rsidR="00407372" w:rsidRPr="007B3B05" w:rsidRDefault="00407372" w:rsidP="00407372">
      <w:pPr>
        <w:spacing w:after="0" w:line="240" w:lineRule="auto"/>
      </w:pPr>
    </w:p>
    <w:p w14:paraId="3AB2E378" w14:textId="77777777" w:rsidR="000D282B" w:rsidRPr="007B3B05" w:rsidRDefault="00467AE5" w:rsidP="00122B2F">
      <w:pPr>
        <w:spacing w:after="0" w:line="240" w:lineRule="auto"/>
        <w:rPr>
          <w:b/>
        </w:rPr>
      </w:pPr>
      <w:r w:rsidRPr="007B3B05">
        <w:rPr>
          <w:b/>
        </w:rPr>
        <w:t>Partners</w:t>
      </w:r>
    </w:p>
    <w:p w14:paraId="7BCD4157" w14:textId="77777777" w:rsidR="000D282B" w:rsidRPr="007B3B05" w:rsidRDefault="00150EE6" w:rsidP="00122B2F">
      <w:pPr>
        <w:spacing w:after="0" w:line="240" w:lineRule="auto"/>
      </w:pPr>
      <w:r w:rsidRPr="007B3B05">
        <w:rPr>
          <w:i/>
        </w:rPr>
        <w:t xml:space="preserve">International </w:t>
      </w:r>
      <w:r w:rsidR="000D282B" w:rsidRPr="007B3B05">
        <w:rPr>
          <w:i/>
        </w:rPr>
        <w:t>Cruise &amp; Ferry</w:t>
      </w:r>
      <w:r w:rsidRPr="007B3B05">
        <w:rPr>
          <w:i/>
        </w:rPr>
        <w:t xml:space="preserve"> Review </w:t>
      </w:r>
      <w:r w:rsidR="000D282B" w:rsidRPr="007B3B05">
        <w:t>is proud to partner with the following industry organisations:</w:t>
      </w:r>
    </w:p>
    <w:p w14:paraId="0C50A324" w14:textId="77777777" w:rsidR="00795525" w:rsidRPr="007B3B05" w:rsidRDefault="00795525" w:rsidP="00122B2F">
      <w:pPr>
        <w:spacing w:after="0" w:line="240" w:lineRule="auto"/>
        <w:rPr>
          <w:sz w:val="12"/>
          <w:szCs w:val="12"/>
        </w:rPr>
      </w:pPr>
    </w:p>
    <w:p w14:paraId="0C8F4B5D" w14:textId="77777777" w:rsidR="00D60BCD" w:rsidRPr="007B3B05" w:rsidRDefault="00D70A58" w:rsidP="00B83496">
      <w:pPr>
        <w:spacing w:after="0" w:line="240" w:lineRule="auto"/>
      </w:pPr>
      <w:r w:rsidRPr="007B3B05">
        <w:rPr>
          <w:noProof/>
          <w:lang w:eastAsia="en-GB"/>
        </w:rPr>
        <w:drawing>
          <wp:inline distT="0" distB="0" distL="0" distR="0" wp14:anchorId="39A25166" wp14:editId="639DA986">
            <wp:extent cx="623289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34196" cy="752633"/>
                    </a:xfrm>
                    <a:prstGeom prst="rect">
                      <a:avLst/>
                    </a:prstGeom>
                  </pic:spPr>
                </pic:pic>
              </a:graphicData>
            </a:graphic>
          </wp:inline>
        </w:drawing>
      </w:r>
    </w:p>
    <w:p w14:paraId="704AD37F" w14:textId="77777777" w:rsidR="00D60BCD" w:rsidRPr="007B3B05" w:rsidRDefault="00D60BCD" w:rsidP="00D60BCD">
      <w:pPr>
        <w:spacing w:after="0" w:line="240" w:lineRule="auto"/>
        <w:jc w:val="center"/>
        <w:rPr>
          <w:sz w:val="12"/>
          <w:szCs w:val="12"/>
        </w:rPr>
      </w:pPr>
    </w:p>
    <w:p w14:paraId="01A0AF7E" w14:textId="77777777" w:rsidR="00D60BCD" w:rsidRPr="007B3B05" w:rsidRDefault="00BF214A" w:rsidP="00D60BCD">
      <w:pPr>
        <w:spacing w:after="0" w:line="240" w:lineRule="auto"/>
        <w:rPr>
          <w:b/>
        </w:rPr>
      </w:pPr>
      <w:r w:rsidRPr="007B3B05">
        <w:rPr>
          <w:b/>
        </w:rPr>
        <w:t>Contact</w:t>
      </w:r>
      <w:r w:rsidR="00BC6557" w:rsidRPr="007B3B05">
        <w:rPr>
          <w:b/>
        </w:rPr>
        <w:t>s</w:t>
      </w:r>
    </w:p>
    <w:p w14:paraId="0C792E19" w14:textId="77777777" w:rsidR="00D60BCD" w:rsidRPr="007B3B05" w:rsidRDefault="00401130">
      <w:pPr>
        <w:spacing w:after="0" w:line="240" w:lineRule="auto"/>
      </w:pPr>
      <w:r w:rsidRPr="007B3B05">
        <w:t>Rebecca Gibson</w:t>
      </w:r>
      <w:r w:rsidR="00BF214A" w:rsidRPr="007B3B05">
        <w:t xml:space="preserve">, </w:t>
      </w:r>
      <w:r w:rsidR="008F1D3D" w:rsidRPr="007B3B05">
        <w:t>Associate</w:t>
      </w:r>
      <w:r w:rsidRPr="007B3B05">
        <w:t xml:space="preserve"> </w:t>
      </w:r>
      <w:r w:rsidR="00BF214A" w:rsidRPr="007B3B05">
        <w:t>Editor</w:t>
      </w:r>
      <w:r w:rsidR="00BF214A" w:rsidRPr="007B3B05">
        <w:tab/>
      </w:r>
      <w:r w:rsidR="00BF214A" w:rsidRPr="007B3B05">
        <w:tab/>
      </w:r>
      <w:r w:rsidR="00BF214A" w:rsidRPr="007B3B05">
        <w:tab/>
      </w:r>
      <w:r w:rsidR="00BF214A" w:rsidRPr="007B3B05">
        <w:tab/>
        <w:t>Jon Ingleton, Executive Editor</w:t>
      </w:r>
    </w:p>
    <w:p w14:paraId="1FEA26D6" w14:textId="77777777" w:rsidR="00BF214A" w:rsidRPr="007B3B05" w:rsidRDefault="00401130">
      <w:pPr>
        <w:spacing w:after="0" w:line="240" w:lineRule="auto"/>
      </w:pPr>
      <w:r w:rsidRPr="007B3B05">
        <w:t xml:space="preserve">Email: </w:t>
      </w:r>
      <w:r w:rsidR="002E1556" w:rsidRPr="007B3B05">
        <w:t>r</w:t>
      </w:r>
      <w:r w:rsidRPr="007B3B05">
        <w:t>ebecca.gibson</w:t>
      </w:r>
      <w:r w:rsidR="00BF214A" w:rsidRPr="007B3B05">
        <w:t>@</w:t>
      </w:r>
      <w:r w:rsidRPr="007B3B05">
        <w:t>tudor-rose.co.uk</w:t>
      </w:r>
      <w:r w:rsidR="00BF214A" w:rsidRPr="007B3B05">
        <w:tab/>
      </w:r>
      <w:r w:rsidR="00BF214A" w:rsidRPr="007B3B05">
        <w:tab/>
      </w:r>
      <w:r w:rsidR="00BF214A" w:rsidRPr="007B3B05">
        <w:tab/>
        <w:t>Email: jon.ingleton@tudor-rose.co.uk</w:t>
      </w:r>
    </w:p>
    <w:p w14:paraId="74E0B618" w14:textId="77777777" w:rsidR="00854F05" w:rsidRPr="007B3B05" w:rsidRDefault="00BF214A" w:rsidP="00854F05">
      <w:pPr>
        <w:spacing w:after="0" w:line="240" w:lineRule="auto"/>
        <w:rPr>
          <w:i/>
          <w:u w:val="single"/>
        </w:rPr>
      </w:pPr>
      <w:r w:rsidRPr="007B3B05">
        <w:t>Tel: +44 116 222 9900</w:t>
      </w:r>
      <w:r w:rsidRPr="007B3B05">
        <w:tab/>
      </w:r>
      <w:r w:rsidRPr="007B3B05">
        <w:tab/>
      </w:r>
      <w:r w:rsidRPr="007B3B05">
        <w:tab/>
      </w:r>
      <w:r w:rsidRPr="007B3B05">
        <w:tab/>
      </w:r>
      <w:r w:rsidRPr="007B3B05">
        <w:tab/>
      </w:r>
      <w:r w:rsidR="00C51EB5" w:rsidRPr="007B3B05">
        <w:tab/>
      </w:r>
      <w:r w:rsidRPr="007B3B05">
        <w:t>Tel: +44 116 222 9900</w:t>
      </w:r>
    </w:p>
    <w:p w14:paraId="6BB6B0D0" w14:textId="77777777" w:rsidR="00854F05" w:rsidRPr="007B3B05" w:rsidRDefault="00854F05" w:rsidP="00854F05">
      <w:pPr>
        <w:spacing w:after="0" w:line="240" w:lineRule="auto"/>
        <w:rPr>
          <w:i/>
        </w:rPr>
      </w:pPr>
    </w:p>
    <w:p w14:paraId="5AAA07FC" w14:textId="77777777" w:rsidR="004F396F" w:rsidRPr="00407372" w:rsidRDefault="00854F05">
      <w:pPr>
        <w:spacing w:after="0" w:line="240" w:lineRule="auto"/>
        <w:rPr>
          <w:sz w:val="18"/>
          <w:szCs w:val="18"/>
        </w:rPr>
      </w:pPr>
      <w:r w:rsidRPr="007B3B05">
        <w:rPr>
          <w:i/>
          <w:sz w:val="18"/>
          <w:szCs w:val="18"/>
          <w:u w:val="single"/>
        </w:rPr>
        <w:t>Note</w:t>
      </w:r>
      <w:r w:rsidRPr="007B3B05">
        <w:rPr>
          <w:sz w:val="18"/>
          <w:szCs w:val="18"/>
          <w:u w:val="single"/>
        </w:rPr>
        <w:t>:</w:t>
      </w:r>
      <w:r w:rsidRPr="007B3B05">
        <w:rPr>
          <w:sz w:val="18"/>
          <w:szCs w:val="18"/>
        </w:rPr>
        <w:t xml:space="preserve"> this editorial plan is subject to the interview availability of the organisations and individuals listed. </w:t>
      </w:r>
      <w:r w:rsidR="00C51EB5" w:rsidRPr="007B3B05">
        <w:rPr>
          <w:sz w:val="18"/>
          <w:szCs w:val="18"/>
        </w:rPr>
        <w:t>A</w:t>
      </w:r>
      <w:r w:rsidRPr="007B3B05">
        <w:rPr>
          <w:sz w:val="18"/>
          <w:szCs w:val="18"/>
        </w:rPr>
        <w:t xml:space="preserve">lternative contributors will be found </w:t>
      </w:r>
      <w:r w:rsidR="00C51EB5" w:rsidRPr="007B3B05">
        <w:rPr>
          <w:sz w:val="18"/>
          <w:szCs w:val="18"/>
        </w:rPr>
        <w:t>if</w:t>
      </w:r>
      <w:r w:rsidRPr="007B3B05">
        <w:rPr>
          <w:sz w:val="18"/>
          <w:szCs w:val="18"/>
        </w:rPr>
        <w:t xml:space="preserve"> they are required.</w:t>
      </w:r>
    </w:p>
    <w:sectPr w:rsidR="004F396F" w:rsidRPr="00407372" w:rsidSect="00011FB8">
      <w:type w:val="continuous"/>
      <w:pgSz w:w="11906" w:h="16838" w:code="9"/>
      <w:pgMar w:top="1134" w:right="1133"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C553" w14:textId="77777777" w:rsidR="00F22190" w:rsidRDefault="00F22190" w:rsidP="000D282B">
      <w:pPr>
        <w:spacing w:after="0" w:line="240" w:lineRule="auto"/>
      </w:pPr>
      <w:r>
        <w:separator/>
      </w:r>
    </w:p>
  </w:endnote>
  <w:endnote w:type="continuationSeparator" w:id="0">
    <w:p w14:paraId="6760E94C" w14:textId="77777777" w:rsidR="00F22190" w:rsidRDefault="00F22190" w:rsidP="000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BD7C" w14:textId="77777777" w:rsidR="00F22190" w:rsidRDefault="00F22190" w:rsidP="000D282B">
      <w:pPr>
        <w:spacing w:after="0" w:line="240" w:lineRule="auto"/>
      </w:pPr>
      <w:r>
        <w:separator/>
      </w:r>
    </w:p>
  </w:footnote>
  <w:footnote w:type="continuationSeparator" w:id="0">
    <w:p w14:paraId="231B8932" w14:textId="77777777" w:rsidR="00F22190" w:rsidRDefault="00F22190" w:rsidP="000D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F851" w14:textId="77777777" w:rsidR="000D282B" w:rsidRDefault="000D282B" w:rsidP="000D282B">
    <w:pPr>
      <w:pStyle w:val="Header"/>
      <w:jc w:val="right"/>
    </w:pPr>
    <w:r>
      <w:rPr>
        <w:b/>
        <w:noProof/>
        <w:sz w:val="28"/>
        <w:szCs w:val="28"/>
        <w:lang w:eastAsia="en-GB"/>
      </w:rPr>
      <w:drawing>
        <wp:inline distT="0" distB="0" distL="0" distR="0" wp14:anchorId="38695BF5" wp14:editId="3CF9A251">
          <wp:extent cx="2830726" cy="469900"/>
          <wp:effectExtent l="0" t="0" r="825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_500px.jpg"/>
                  <pic:cNvPicPr/>
                </pic:nvPicPr>
                <pic:blipFill>
                  <a:blip r:embed="rId1">
                    <a:extLst>
                      <a:ext uri="{28A0092B-C50C-407E-A947-70E740481C1C}">
                        <a14:useLocalDpi xmlns:a14="http://schemas.microsoft.com/office/drawing/2010/main" val="0"/>
                      </a:ext>
                    </a:extLst>
                  </a:blip>
                  <a:stretch>
                    <a:fillRect/>
                  </a:stretch>
                </pic:blipFill>
                <pic:spPr>
                  <a:xfrm>
                    <a:off x="0" y="0"/>
                    <a:ext cx="2833226" cy="470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E7"/>
    <w:multiLevelType w:val="hybridMultilevel"/>
    <w:tmpl w:val="45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2FA2"/>
    <w:multiLevelType w:val="hybridMultilevel"/>
    <w:tmpl w:val="16982890"/>
    <w:lvl w:ilvl="0" w:tplc="1A5A6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61B31"/>
    <w:multiLevelType w:val="hybridMultilevel"/>
    <w:tmpl w:val="CF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61DE4"/>
    <w:multiLevelType w:val="hybridMultilevel"/>
    <w:tmpl w:val="B26EB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B18F2"/>
    <w:multiLevelType w:val="hybridMultilevel"/>
    <w:tmpl w:val="3D02DD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0114E"/>
    <w:multiLevelType w:val="hybridMultilevel"/>
    <w:tmpl w:val="1D049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027AF"/>
    <w:multiLevelType w:val="hybridMultilevel"/>
    <w:tmpl w:val="2E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86A73"/>
    <w:multiLevelType w:val="hybridMultilevel"/>
    <w:tmpl w:val="0DB64378"/>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D3D89"/>
    <w:multiLevelType w:val="hybridMultilevel"/>
    <w:tmpl w:val="BD1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36719"/>
    <w:multiLevelType w:val="hybridMultilevel"/>
    <w:tmpl w:val="E5C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E4136"/>
    <w:multiLevelType w:val="hybridMultilevel"/>
    <w:tmpl w:val="E5464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A4077"/>
    <w:multiLevelType w:val="hybridMultilevel"/>
    <w:tmpl w:val="C02AC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64FB"/>
    <w:multiLevelType w:val="hybridMultilevel"/>
    <w:tmpl w:val="575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56E96"/>
    <w:multiLevelType w:val="hybridMultilevel"/>
    <w:tmpl w:val="6ACEC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2A30"/>
    <w:multiLevelType w:val="hybridMultilevel"/>
    <w:tmpl w:val="0F48B850"/>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17BEA"/>
    <w:multiLevelType w:val="hybridMultilevel"/>
    <w:tmpl w:val="1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14"/>
  </w:num>
  <w:num w:numId="6">
    <w:abstractNumId w:val="7"/>
  </w:num>
  <w:num w:numId="7">
    <w:abstractNumId w:val="4"/>
  </w:num>
  <w:num w:numId="8">
    <w:abstractNumId w:val="5"/>
  </w:num>
  <w:num w:numId="9">
    <w:abstractNumId w:val="11"/>
  </w:num>
  <w:num w:numId="10">
    <w:abstractNumId w:val="8"/>
  </w:num>
  <w:num w:numId="11">
    <w:abstractNumId w:val="13"/>
  </w:num>
  <w:num w:numId="12">
    <w:abstractNumId w:val="1"/>
  </w:num>
  <w:num w:numId="13">
    <w:abstractNumId w:val="15"/>
  </w:num>
  <w:num w:numId="14">
    <w:abstractNumId w:val="2"/>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F"/>
    <w:rsid w:val="00011FB8"/>
    <w:rsid w:val="00020E8F"/>
    <w:rsid w:val="000319E2"/>
    <w:rsid w:val="00041196"/>
    <w:rsid w:val="00054E14"/>
    <w:rsid w:val="00057A37"/>
    <w:rsid w:val="000603CF"/>
    <w:rsid w:val="00066193"/>
    <w:rsid w:val="00074F12"/>
    <w:rsid w:val="00084867"/>
    <w:rsid w:val="00087155"/>
    <w:rsid w:val="00092212"/>
    <w:rsid w:val="000C7CA0"/>
    <w:rsid w:val="000D282B"/>
    <w:rsid w:val="000D60FF"/>
    <w:rsid w:val="000E2C99"/>
    <w:rsid w:val="000E3AB9"/>
    <w:rsid w:val="00116635"/>
    <w:rsid w:val="0012202A"/>
    <w:rsid w:val="00122B2F"/>
    <w:rsid w:val="0013558F"/>
    <w:rsid w:val="00142B70"/>
    <w:rsid w:val="00150EE6"/>
    <w:rsid w:val="00180B23"/>
    <w:rsid w:val="00186A96"/>
    <w:rsid w:val="001A185A"/>
    <w:rsid w:val="001B0127"/>
    <w:rsid w:val="001C06C7"/>
    <w:rsid w:val="001E54BA"/>
    <w:rsid w:val="001F64F8"/>
    <w:rsid w:val="00235558"/>
    <w:rsid w:val="00236BE1"/>
    <w:rsid w:val="00264B75"/>
    <w:rsid w:val="00274400"/>
    <w:rsid w:val="00275D4A"/>
    <w:rsid w:val="002A0770"/>
    <w:rsid w:val="002A11E6"/>
    <w:rsid w:val="002B1B0C"/>
    <w:rsid w:val="002B40DD"/>
    <w:rsid w:val="002D6910"/>
    <w:rsid w:val="002E1556"/>
    <w:rsid w:val="002E53DE"/>
    <w:rsid w:val="002E7139"/>
    <w:rsid w:val="002F129C"/>
    <w:rsid w:val="00310D14"/>
    <w:rsid w:val="00313B07"/>
    <w:rsid w:val="003161B3"/>
    <w:rsid w:val="0032708D"/>
    <w:rsid w:val="00330B5A"/>
    <w:rsid w:val="003315AC"/>
    <w:rsid w:val="00336187"/>
    <w:rsid w:val="003423A7"/>
    <w:rsid w:val="00344DD0"/>
    <w:rsid w:val="00345C8A"/>
    <w:rsid w:val="003577A4"/>
    <w:rsid w:val="003736B0"/>
    <w:rsid w:val="003767A1"/>
    <w:rsid w:val="00382E13"/>
    <w:rsid w:val="00382F6D"/>
    <w:rsid w:val="00383D06"/>
    <w:rsid w:val="00394A6B"/>
    <w:rsid w:val="003A76F4"/>
    <w:rsid w:val="003C7F4C"/>
    <w:rsid w:val="003D7E4D"/>
    <w:rsid w:val="003F7548"/>
    <w:rsid w:val="00401130"/>
    <w:rsid w:val="00407372"/>
    <w:rsid w:val="00421594"/>
    <w:rsid w:val="00434CB9"/>
    <w:rsid w:val="004526BB"/>
    <w:rsid w:val="0045503D"/>
    <w:rsid w:val="00463FF6"/>
    <w:rsid w:val="00467AE5"/>
    <w:rsid w:val="00477329"/>
    <w:rsid w:val="004851E9"/>
    <w:rsid w:val="004852C6"/>
    <w:rsid w:val="004959D7"/>
    <w:rsid w:val="00495E31"/>
    <w:rsid w:val="004A0211"/>
    <w:rsid w:val="004B6782"/>
    <w:rsid w:val="004E0778"/>
    <w:rsid w:val="004E7F7F"/>
    <w:rsid w:val="004F396F"/>
    <w:rsid w:val="004F7190"/>
    <w:rsid w:val="004F771A"/>
    <w:rsid w:val="00513A94"/>
    <w:rsid w:val="0052532A"/>
    <w:rsid w:val="00530372"/>
    <w:rsid w:val="0054319C"/>
    <w:rsid w:val="0054400B"/>
    <w:rsid w:val="005465A4"/>
    <w:rsid w:val="00556DFA"/>
    <w:rsid w:val="00575A2C"/>
    <w:rsid w:val="005A716C"/>
    <w:rsid w:val="005A7CEC"/>
    <w:rsid w:val="005B1A2B"/>
    <w:rsid w:val="005B3090"/>
    <w:rsid w:val="005B3666"/>
    <w:rsid w:val="005B7DEC"/>
    <w:rsid w:val="005D18D3"/>
    <w:rsid w:val="00602A1F"/>
    <w:rsid w:val="00607073"/>
    <w:rsid w:val="00683195"/>
    <w:rsid w:val="0068597F"/>
    <w:rsid w:val="00687FDD"/>
    <w:rsid w:val="006906EC"/>
    <w:rsid w:val="00690FF0"/>
    <w:rsid w:val="006A6085"/>
    <w:rsid w:val="006B0609"/>
    <w:rsid w:val="006B2D4F"/>
    <w:rsid w:val="006B66CD"/>
    <w:rsid w:val="006D083E"/>
    <w:rsid w:val="006D6B7F"/>
    <w:rsid w:val="006E2E89"/>
    <w:rsid w:val="006F4A69"/>
    <w:rsid w:val="00706F44"/>
    <w:rsid w:val="007105C8"/>
    <w:rsid w:val="007106DA"/>
    <w:rsid w:val="007237FB"/>
    <w:rsid w:val="0075243C"/>
    <w:rsid w:val="00765F72"/>
    <w:rsid w:val="00767B48"/>
    <w:rsid w:val="00774849"/>
    <w:rsid w:val="007811A1"/>
    <w:rsid w:val="00786015"/>
    <w:rsid w:val="00787ED7"/>
    <w:rsid w:val="007907FF"/>
    <w:rsid w:val="00795206"/>
    <w:rsid w:val="00795525"/>
    <w:rsid w:val="007B1923"/>
    <w:rsid w:val="007B3B05"/>
    <w:rsid w:val="007B6F56"/>
    <w:rsid w:val="007C252F"/>
    <w:rsid w:val="007C437A"/>
    <w:rsid w:val="007C4387"/>
    <w:rsid w:val="007D761A"/>
    <w:rsid w:val="007F5D4E"/>
    <w:rsid w:val="00804898"/>
    <w:rsid w:val="008470CE"/>
    <w:rsid w:val="00854F05"/>
    <w:rsid w:val="00871452"/>
    <w:rsid w:val="00876D61"/>
    <w:rsid w:val="008A0454"/>
    <w:rsid w:val="008C0B28"/>
    <w:rsid w:val="008D1321"/>
    <w:rsid w:val="008D4C4E"/>
    <w:rsid w:val="008F1D3D"/>
    <w:rsid w:val="008F3B66"/>
    <w:rsid w:val="009017F9"/>
    <w:rsid w:val="00907291"/>
    <w:rsid w:val="009425CE"/>
    <w:rsid w:val="00962801"/>
    <w:rsid w:val="00970EFA"/>
    <w:rsid w:val="009868E9"/>
    <w:rsid w:val="009A5361"/>
    <w:rsid w:val="009A61CF"/>
    <w:rsid w:val="009B4AB9"/>
    <w:rsid w:val="009C0523"/>
    <w:rsid w:val="009E2D4C"/>
    <w:rsid w:val="00A013CE"/>
    <w:rsid w:val="00A03D77"/>
    <w:rsid w:val="00A17124"/>
    <w:rsid w:val="00A25AAD"/>
    <w:rsid w:val="00A3585A"/>
    <w:rsid w:val="00A3783B"/>
    <w:rsid w:val="00A55AF4"/>
    <w:rsid w:val="00A74C41"/>
    <w:rsid w:val="00A864C9"/>
    <w:rsid w:val="00A95D6A"/>
    <w:rsid w:val="00AA02F6"/>
    <w:rsid w:val="00AA66CC"/>
    <w:rsid w:val="00AB6D26"/>
    <w:rsid w:val="00AC3E48"/>
    <w:rsid w:val="00AC4FEE"/>
    <w:rsid w:val="00AC644A"/>
    <w:rsid w:val="00AE2F4C"/>
    <w:rsid w:val="00AE3050"/>
    <w:rsid w:val="00AF6D48"/>
    <w:rsid w:val="00B015F2"/>
    <w:rsid w:val="00B05518"/>
    <w:rsid w:val="00B17EBD"/>
    <w:rsid w:val="00B2796D"/>
    <w:rsid w:val="00B376A7"/>
    <w:rsid w:val="00B604B3"/>
    <w:rsid w:val="00B67CDB"/>
    <w:rsid w:val="00B73FC8"/>
    <w:rsid w:val="00B74CE3"/>
    <w:rsid w:val="00B75AAC"/>
    <w:rsid w:val="00B761FC"/>
    <w:rsid w:val="00B76BB3"/>
    <w:rsid w:val="00B829CB"/>
    <w:rsid w:val="00B83496"/>
    <w:rsid w:val="00B87335"/>
    <w:rsid w:val="00BB20C4"/>
    <w:rsid w:val="00BC364C"/>
    <w:rsid w:val="00BC6557"/>
    <w:rsid w:val="00BC7C1F"/>
    <w:rsid w:val="00BD15E2"/>
    <w:rsid w:val="00BE0BC0"/>
    <w:rsid w:val="00BF214A"/>
    <w:rsid w:val="00BF63AA"/>
    <w:rsid w:val="00C216DE"/>
    <w:rsid w:val="00C247B7"/>
    <w:rsid w:val="00C256B4"/>
    <w:rsid w:val="00C34763"/>
    <w:rsid w:val="00C36A04"/>
    <w:rsid w:val="00C51EB5"/>
    <w:rsid w:val="00C86629"/>
    <w:rsid w:val="00C902E8"/>
    <w:rsid w:val="00C90606"/>
    <w:rsid w:val="00C965C4"/>
    <w:rsid w:val="00C976C4"/>
    <w:rsid w:val="00CC209E"/>
    <w:rsid w:val="00CC402D"/>
    <w:rsid w:val="00CD5861"/>
    <w:rsid w:val="00CF46C2"/>
    <w:rsid w:val="00CF6E2E"/>
    <w:rsid w:val="00D01D49"/>
    <w:rsid w:val="00D028D4"/>
    <w:rsid w:val="00D105F1"/>
    <w:rsid w:val="00D12DA7"/>
    <w:rsid w:val="00D140DA"/>
    <w:rsid w:val="00D17257"/>
    <w:rsid w:val="00D25BAF"/>
    <w:rsid w:val="00D33882"/>
    <w:rsid w:val="00D37A47"/>
    <w:rsid w:val="00D45DC5"/>
    <w:rsid w:val="00D5242E"/>
    <w:rsid w:val="00D571DC"/>
    <w:rsid w:val="00D60BCD"/>
    <w:rsid w:val="00D70A58"/>
    <w:rsid w:val="00D82D8C"/>
    <w:rsid w:val="00D835D3"/>
    <w:rsid w:val="00D84520"/>
    <w:rsid w:val="00D87FD3"/>
    <w:rsid w:val="00D90029"/>
    <w:rsid w:val="00DA26D7"/>
    <w:rsid w:val="00DA4E05"/>
    <w:rsid w:val="00DB7A17"/>
    <w:rsid w:val="00DC2EC3"/>
    <w:rsid w:val="00DC7A37"/>
    <w:rsid w:val="00DD1C42"/>
    <w:rsid w:val="00DD650D"/>
    <w:rsid w:val="00DE06C4"/>
    <w:rsid w:val="00DF121A"/>
    <w:rsid w:val="00E01F1C"/>
    <w:rsid w:val="00E03C96"/>
    <w:rsid w:val="00E061B3"/>
    <w:rsid w:val="00E11EFA"/>
    <w:rsid w:val="00E15122"/>
    <w:rsid w:val="00E164BF"/>
    <w:rsid w:val="00E22C7A"/>
    <w:rsid w:val="00E27584"/>
    <w:rsid w:val="00E37C3B"/>
    <w:rsid w:val="00E50EAB"/>
    <w:rsid w:val="00E57488"/>
    <w:rsid w:val="00E6554E"/>
    <w:rsid w:val="00E74525"/>
    <w:rsid w:val="00E922BE"/>
    <w:rsid w:val="00E9399B"/>
    <w:rsid w:val="00E95937"/>
    <w:rsid w:val="00EA2801"/>
    <w:rsid w:val="00EB2590"/>
    <w:rsid w:val="00EC2FBB"/>
    <w:rsid w:val="00ED1D64"/>
    <w:rsid w:val="00EE07F2"/>
    <w:rsid w:val="00EE4FCF"/>
    <w:rsid w:val="00EF7865"/>
    <w:rsid w:val="00F057A6"/>
    <w:rsid w:val="00F123D9"/>
    <w:rsid w:val="00F22190"/>
    <w:rsid w:val="00F300C5"/>
    <w:rsid w:val="00F34F35"/>
    <w:rsid w:val="00F55A09"/>
    <w:rsid w:val="00F60FEB"/>
    <w:rsid w:val="00F62A80"/>
    <w:rsid w:val="00F673CD"/>
    <w:rsid w:val="00F70502"/>
    <w:rsid w:val="00F71054"/>
    <w:rsid w:val="00F72883"/>
    <w:rsid w:val="00F774F8"/>
    <w:rsid w:val="00F83E16"/>
    <w:rsid w:val="00F85C2C"/>
    <w:rsid w:val="00F93E2C"/>
    <w:rsid w:val="00FA6EC5"/>
    <w:rsid w:val="00FB02E0"/>
    <w:rsid w:val="00FB065F"/>
    <w:rsid w:val="00FB777F"/>
    <w:rsid w:val="00FD12D0"/>
    <w:rsid w:val="00FD6849"/>
    <w:rsid w:val="00FE35EF"/>
    <w:rsid w:val="00FE5492"/>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62FE2"/>
  <w15:docId w15:val="{104DE72B-D92E-4FAC-BD55-67FD58B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B"/>
    <w:pPr>
      <w:ind w:left="720"/>
      <w:contextualSpacing/>
    </w:pPr>
  </w:style>
  <w:style w:type="paragraph" w:styleId="BalloonText">
    <w:name w:val="Balloon Text"/>
    <w:basedOn w:val="Normal"/>
    <w:link w:val="BalloonTextChar"/>
    <w:uiPriority w:val="99"/>
    <w:semiHidden/>
    <w:unhideWhenUsed/>
    <w:rsid w:val="000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2B"/>
    <w:rPr>
      <w:rFonts w:ascii="Tahoma" w:hAnsi="Tahoma" w:cs="Tahoma"/>
      <w:sz w:val="16"/>
      <w:szCs w:val="16"/>
    </w:rPr>
  </w:style>
  <w:style w:type="paragraph" w:styleId="Header">
    <w:name w:val="header"/>
    <w:basedOn w:val="Normal"/>
    <w:link w:val="HeaderChar"/>
    <w:uiPriority w:val="99"/>
    <w:unhideWhenUsed/>
    <w:rsid w:val="000D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2B"/>
  </w:style>
  <w:style w:type="paragraph" w:styleId="Footer">
    <w:name w:val="footer"/>
    <w:basedOn w:val="Normal"/>
    <w:link w:val="FooterChar"/>
    <w:uiPriority w:val="99"/>
    <w:unhideWhenUsed/>
    <w:rsid w:val="000D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2B"/>
  </w:style>
  <w:style w:type="character" w:styleId="Strong">
    <w:name w:val="Strong"/>
    <w:basedOn w:val="DefaultParagraphFont"/>
    <w:uiPriority w:val="22"/>
    <w:qFormat/>
    <w:rsid w:val="00DC7A37"/>
    <w:rPr>
      <w:b/>
      <w:bCs/>
    </w:rPr>
  </w:style>
  <w:style w:type="table" w:styleId="TableGrid">
    <w:name w:val="Table Grid"/>
    <w:basedOn w:val="TableNormal"/>
    <w:uiPriority w:val="59"/>
    <w:rsid w:val="00E3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4A"/>
    <w:rPr>
      <w:color w:val="0000FF" w:themeColor="hyperlink"/>
      <w:u w:val="single"/>
    </w:rPr>
  </w:style>
  <w:style w:type="paragraph" w:styleId="PlainText">
    <w:name w:val="Plain Text"/>
    <w:basedOn w:val="Normal"/>
    <w:link w:val="PlainTextChar"/>
    <w:uiPriority w:val="99"/>
    <w:semiHidden/>
    <w:unhideWhenUsed/>
    <w:rsid w:val="004F39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F396F"/>
    <w:rPr>
      <w:rFonts w:ascii="Calibri" w:hAnsi="Calibri" w:cs="Consolas"/>
      <w:szCs w:val="21"/>
    </w:rPr>
  </w:style>
  <w:style w:type="character" w:customStyle="1" w:styleId="apple-converted-space">
    <w:name w:val="apple-converted-space"/>
    <w:basedOn w:val="DefaultParagraphFont"/>
    <w:rsid w:val="002B1B0C"/>
  </w:style>
  <w:style w:type="character" w:customStyle="1" w:styleId="xn-person">
    <w:name w:val="xn-person"/>
    <w:basedOn w:val="DefaultParagraphFont"/>
    <w:rsid w:val="0054400B"/>
  </w:style>
  <w:style w:type="character" w:styleId="UnresolvedMention">
    <w:name w:val="Unresolved Mention"/>
    <w:basedOn w:val="DefaultParagraphFont"/>
    <w:uiPriority w:val="99"/>
    <w:semiHidden/>
    <w:unhideWhenUsed/>
    <w:rsid w:val="00BD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8927">
      <w:bodyDiv w:val="1"/>
      <w:marLeft w:val="0"/>
      <w:marRight w:val="0"/>
      <w:marTop w:val="0"/>
      <w:marBottom w:val="0"/>
      <w:divBdr>
        <w:top w:val="none" w:sz="0" w:space="0" w:color="auto"/>
        <w:left w:val="none" w:sz="0" w:space="0" w:color="auto"/>
        <w:bottom w:val="none" w:sz="0" w:space="0" w:color="auto"/>
        <w:right w:val="none" w:sz="0" w:space="0" w:color="auto"/>
      </w:divBdr>
    </w:div>
    <w:div w:id="760760604">
      <w:bodyDiv w:val="1"/>
      <w:marLeft w:val="0"/>
      <w:marRight w:val="0"/>
      <w:marTop w:val="0"/>
      <w:marBottom w:val="0"/>
      <w:divBdr>
        <w:top w:val="none" w:sz="0" w:space="0" w:color="auto"/>
        <w:left w:val="none" w:sz="0" w:space="0" w:color="auto"/>
        <w:bottom w:val="none" w:sz="0" w:space="0" w:color="auto"/>
        <w:right w:val="none" w:sz="0" w:space="0" w:color="auto"/>
      </w:divBdr>
    </w:div>
    <w:div w:id="879129785">
      <w:bodyDiv w:val="1"/>
      <w:marLeft w:val="0"/>
      <w:marRight w:val="0"/>
      <w:marTop w:val="0"/>
      <w:marBottom w:val="0"/>
      <w:divBdr>
        <w:top w:val="none" w:sz="0" w:space="0" w:color="auto"/>
        <w:left w:val="none" w:sz="0" w:space="0" w:color="auto"/>
        <w:bottom w:val="none" w:sz="0" w:space="0" w:color="auto"/>
        <w:right w:val="none" w:sz="0" w:space="0" w:color="auto"/>
      </w:divBdr>
    </w:div>
    <w:div w:id="20048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berley.mclean@tudor-rose.co.uk?subject=Itinerary%20Planning%20report,%20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ly.palmer@tudor-rose.co.uk?subject=Cruise%20&amp;%20Ferry%20Interio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helly.palmer@tudor-rose.co.uk?subject=Cruise%20&amp;%20Ferry%20Interio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imberley.mclean@tudor-rose.co.uk?subject=Itinerary%20Planning%20report,%20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B044-9015-4EDB-ADBE-DFD2AF0F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Ingleton</dc:creator>
  <cp:lastModifiedBy>Jon Ingleton</cp:lastModifiedBy>
  <cp:revision>16</cp:revision>
  <cp:lastPrinted>2019-05-15T15:30:00Z</cp:lastPrinted>
  <dcterms:created xsi:type="dcterms:W3CDTF">2019-05-01T17:44:00Z</dcterms:created>
  <dcterms:modified xsi:type="dcterms:W3CDTF">2019-05-17T09:45:00Z</dcterms:modified>
</cp:coreProperties>
</file>