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1" w:rsidRDefault="006714A1" w:rsidP="006714A1">
      <w:pPr>
        <w:jc w:val="right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7B92A68" wp14:editId="259CBB83">
            <wp:extent cx="3043640" cy="505244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F_5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042" cy="5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8B" w:rsidRPr="004F758B" w:rsidRDefault="004F758B" w:rsidP="00155DF8">
      <w:pPr>
        <w:jc w:val="center"/>
        <w:rPr>
          <w:b/>
          <w:sz w:val="36"/>
          <w:szCs w:val="36"/>
        </w:rPr>
      </w:pPr>
      <w:r w:rsidRPr="004F758B">
        <w:rPr>
          <w:b/>
          <w:sz w:val="36"/>
          <w:szCs w:val="36"/>
        </w:rPr>
        <w:t>201</w:t>
      </w:r>
      <w:r w:rsidR="00B52B90">
        <w:rPr>
          <w:b/>
          <w:sz w:val="36"/>
          <w:szCs w:val="36"/>
        </w:rPr>
        <w:t>8</w:t>
      </w:r>
      <w:r w:rsidRPr="004F758B">
        <w:rPr>
          <w:b/>
          <w:sz w:val="36"/>
          <w:szCs w:val="36"/>
        </w:rPr>
        <w:t xml:space="preserve"> Editorial </w:t>
      </w:r>
      <w:r w:rsidR="000E658E">
        <w:rPr>
          <w:b/>
          <w:sz w:val="36"/>
          <w:szCs w:val="36"/>
        </w:rPr>
        <w:t>Highlights</w:t>
      </w:r>
    </w:p>
    <w:p w:rsidR="004F758B" w:rsidRPr="00D72242" w:rsidRDefault="004F758B" w:rsidP="004F758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694"/>
      </w:tblGrid>
      <w:tr w:rsidR="006714A1" w:rsidRPr="006714A1" w:rsidTr="00D602F6">
        <w:tc>
          <w:tcPr>
            <w:tcW w:w="1985" w:type="dxa"/>
            <w:vMerge w:val="restart"/>
            <w:shd w:val="clear" w:color="auto" w:fill="00B0F0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Sections</w:t>
            </w:r>
          </w:p>
        </w:tc>
        <w:tc>
          <w:tcPr>
            <w:tcW w:w="2693" w:type="dxa"/>
            <w:vMerge w:val="restart"/>
            <w:shd w:val="clear" w:color="auto" w:fill="00B0F0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Regulars</w:t>
            </w:r>
          </w:p>
        </w:tc>
        <w:tc>
          <w:tcPr>
            <w:tcW w:w="5387" w:type="dxa"/>
            <w:gridSpan w:val="2"/>
            <w:shd w:val="clear" w:color="auto" w:fill="00B0F0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Features</w:t>
            </w:r>
          </w:p>
        </w:tc>
      </w:tr>
      <w:tr w:rsidR="004F758B" w:rsidTr="00D602F6">
        <w:tc>
          <w:tcPr>
            <w:tcW w:w="1985" w:type="dxa"/>
            <w:vMerge/>
          </w:tcPr>
          <w:p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66CCFF"/>
          </w:tcPr>
          <w:p w:rsidR="004F758B" w:rsidRPr="006714A1" w:rsidRDefault="004F758B" w:rsidP="00B52B90">
            <w:pPr>
              <w:jc w:val="center"/>
              <w:rPr>
                <w:sz w:val="24"/>
                <w:szCs w:val="24"/>
              </w:rPr>
            </w:pPr>
            <w:r w:rsidRPr="006714A1">
              <w:rPr>
                <w:sz w:val="24"/>
                <w:szCs w:val="24"/>
              </w:rPr>
              <w:t>March 201</w:t>
            </w:r>
            <w:r w:rsidR="00B52B90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66CCFF"/>
          </w:tcPr>
          <w:p w:rsidR="004F758B" w:rsidRPr="006714A1" w:rsidRDefault="004F758B" w:rsidP="00B52B90">
            <w:pPr>
              <w:jc w:val="center"/>
              <w:rPr>
                <w:sz w:val="24"/>
                <w:szCs w:val="24"/>
              </w:rPr>
            </w:pPr>
            <w:r w:rsidRPr="006714A1">
              <w:rPr>
                <w:sz w:val="24"/>
                <w:szCs w:val="24"/>
              </w:rPr>
              <w:t>September 201</w:t>
            </w:r>
            <w:r w:rsidR="00B52B90">
              <w:rPr>
                <w:sz w:val="24"/>
                <w:szCs w:val="24"/>
              </w:rPr>
              <w:t>8</w:t>
            </w:r>
          </w:p>
        </w:tc>
      </w:tr>
      <w:tr w:rsidR="00680E1D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Upfront</w:t>
            </w:r>
          </w:p>
        </w:tc>
        <w:tc>
          <w:tcPr>
            <w:tcW w:w="2693" w:type="dxa"/>
          </w:tcPr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Keynote interview</w:t>
            </w:r>
          </w:p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Cover story</w:t>
            </w:r>
          </w:p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Marketwatch</w:t>
            </w:r>
          </w:p>
        </w:tc>
        <w:tc>
          <w:tcPr>
            <w:tcW w:w="2693" w:type="dxa"/>
          </w:tcPr>
          <w:p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Arnold Donald, </w:t>
            </w:r>
            <w:r w:rsidR="00605C74">
              <w:t>p</w:t>
            </w:r>
            <w:r w:rsidR="00695B78">
              <w:t xml:space="preserve">resident &amp; </w:t>
            </w:r>
            <w:r>
              <w:t>CEO, Carnival Corporation</w:t>
            </w:r>
          </w:p>
        </w:tc>
        <w:tc>
          <w:tcPr>
            <w:tcW w:w="2694" w:type="dxa"/>
          </w:tcPr>
          <w:p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Richard Fain, </w:t>
            </w:r>
            <w:r w:rsidR="00605C74">
              <w:t>c</w:t>
            </w:r>
            <w:r>
              <w:t>hairman &amp; CEO, Royal Caribbean Cruises Ltd</w:t>
            </w:r>
          </w:p>
        </w:tc>
      </w:tr>
      <w:tr w:rsidR="00680E1D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Cruise Business</w:t>
            </w:r>
          </w:p>
        </w:tc>
        <w:tc>
          <w:tcPr>
            <w:tcW w:w="2693" w:type="dxa"/>
          </w:tcPr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 xml:space="preserve">Sales </w:t>
            </w:r>
            <w:r w:rsidR="003E1740">
              <w:t xml:space="preserve"> &amp; marketing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:rsidR="004F758B" w:rsidRDefault="00B52B90" w:rsidP="00605C74">
            <w:r>
              <w:rPr>
                <w:i/>
              </w:rPr>
              <w:t>Boardroom priorities</w:t>
            </w:r>
            <w:r w:rsidR="00145B8E">
              <w:t>: cruise line</w:t>
            </w:r>
            <w:r>
              <w:t xml:space="preserve"> CEO</w:t>
            </w:r>
            <w:r w:rsidR="00145B8E">
              <w:t xml:space="preserve">s discuss the </w:t>
            </w:r>
            <w:r>
              <w:t>issues that are dominating board meetings</w:t>
            </w:r>
            <w:r w:rsidR="00145B8E">
              <w:t xml:space="preserve"> </w:t>
            </w:r>
          </w:p>
        </w:tc>
        <w:tc>
          <w:tcPr>
            <w:tcW w:w="2694" w:type="dxa"/>
          </w:tcPr>
          <w:p w:rsidR="004F758B" w:rsidRDefault="00B52B90" w:rsidP="00B52B90">
            <w:r>
              <w:rPr>
                <w:i/>
              </w:rPr>
              <w:t>Niche c</w:t>
            </w:r>
            <w:r w:rsidR="008465D8" w:rsidRPr="00145B8E">
              <w:rPr>
                <w:i/>
              </w:rPr>
              <w:t>ruising</w:t>
            </w:r>
            <w:r w:rsidR="00145B8E">
              <w:t xml:space="preserve">: </w:t>
            </w:r>
            <w:r>
              <w:t>CEOs</w:t>
            </w:r>
            <w:r w:rsidR="00145B8E">
              <w:t xml:space="preserve"> </w:t>
            </w:r>
            <w:r>
              <w:t>from niche sectors highlight the unique merits of their brand of cruising</w:t>
            </w:r>
          </w:p>
        </w:tc>
      </w:tr>
      <w:tr w:rsidR="00680E1D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Ferry Business</w:t>
            </w:r>
          </w:p>
        </w:tc>
        <w:tc>
          <w:tcPr>
            <w:tcW w:w="2693" w:type="dxa"/>
          </w:tcPr>
          <w:p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Sales  &amp; marketing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:rsidR="00B52B90" w:rsidRDefault="002A4893" w:rsidP="00695B78">
            <w:pPr>
              <w:rPr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New ship technologies</w:t>
            </w:r>
            <w:r w:rsidR="00B52B90">
              <w:rPr>
                <w:noProof/>
                <w:lang w:eastAsia="en-GB"/>
              </w:rPr>
              <w:t xml:space="preserve">: </w:t>
            </w:r>
            <w:r>
              <w:rPr>
                <w:noProof/>
                <w:lang w:eastAsia="en-GB"/>
              </w:rPr>
              <w:t>the innovations that are finding favour in the industry</w:t>
            </w:r>
            <w:r w:rsidR="00B52B90">
              <w:rPr>
                <w:noProof/>
                <w:lang w:eastAsia="en-GB"/>
              </w:rPr>
              <w:t xml:space="preserve"> </w:t>
            </w:r>
          </w:p>
          <w:p w:rsidR="00B52B90" w:rsidRPr="00B52B90" w:rsidRDefault="00B52B90" w:rsidP="00695B78">
            <w:pPr>
              <w:rPr>
                <w:noProof/>
                <w:sz w:val="12"/>
                <w:szCs w:val="12"/>
                <w:lang w:eastAsia="en-GB"/>
              </w:rPr>
            </w:pPr>
          </w:p>
          <w:p w:rsidR="00B52B90" w:rsidRPr="00B52B90" w:rsidRDefault="00B52B90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156328" wp14:editId="6E89BDA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169545</wp:posOffset>
                  </wp:positionV>
                  <wp:extent cx="985520" cy="240665"/>
                  <wp:effectExtent l="0" t="0" r="508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985520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  <w:tc>
          <w:tcPr>
            <w:tcW w:w="2694" w:type="dxa"/>
          </w:tcPr>
          <w:p w:rsidR="00B52B90" w:rsidRDefault="00B52B90" w:rsidP="00B52B90">
            <w:pPr>
              <w:rPr>
                <w:noProof/>
                <w:lang w:eastAsia="en-GB"/>
              </w:rPr>
            </w:pPr>
            <w:r w:rsidRPr="00C413F3">
              <w:rPr>
                <w:i/>
                <w:noProof/>
                <w:lang w:eastAsia="en-GB"/>
              </w:rPr>
              <w:t>Customer experience</w:t>
            </w:r>
            <w:r>
              <w:rPr>
                <w:noProof/>
                <w:lang w:eastAsia="en-GB"/>
              </w:rPr>
              <w:t xml:space="preserve">: </w:t>
            </w:r>
            <w:r w:rsidR="00C413F3">
              <w:rPr>
                <w:noProof/>
                <w:lang w:eastAsia="en-GB"/>
              </w:rPr>
              <w:t xml:space="preserve">initiatives to improve the total customer journey </w:t>
            </w:r>
          </w:p>
          <w:p w:rsidR="00C413F3" w:rsidRPr="00C413F3" w:rsidRDefault="00C413F3" w:rsidP="00B52B90">
            <w:pPr>
              <w:rPr>
                <w:noProof/>
                <w:sz w:val="12"/>
                <w:szCs w:val="12"/>
                <w:lang w:eastAsia="en-GB"/>
              </w:rPr>
            </w:pPr>
          </w:p>
          <w:p w:rsidR="004F758B" w:rsidRPr="00B52B90" w:rsidRDefault="00B52B90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8554EAF" wp14:editId="0BB876A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167005</wp:posOffset>
                  </wp:positionV>
                  <wp:extent cx="985520" cy="240665"/>
                  <wp:effectExtent l="0" t="0" r="508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985520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</w:tr>
      <w:tr w:rsidR="00680E1D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Building &amp; Refurbishment</w:t>
            </w:r>
          </w:p>
        </w:tc>
        <w:tc>
          <w:tcPr>
            <w:tcW w:w="2693" w:type="dxa"/>
          </w:tcPr>
          <w:p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Cruise ship orders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Significant ferry orders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Refurbishment update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Engine &amp; propulsion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Architectural insights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Yard focus</w:t>
            </w:r>
          </w:p>
        </w:tc>
        <w:tc>
          <w:tcPr>
            <w:tcW w:w="2693" w:type="dxa"/>
          </w:tcPr>
          <w:p w:rsidR="004F758B" w:rsidRDefault="00CE72D5" w:rsidP="00605C74">
            <w:r>
              <w:rPr>
                <w:i/>
              </w:rPr>
              <w:t>Building efficiency</w:t>
            </w:r>
            <w:r w:rsidR="00145B8E">
              <w:t>:</w:t>
            </w:r>
            <w:r w:rsidR="00695B78">
              <w:t xml:space="preserve"> a</w:t>
            </w:r>
            <w:r>
              <w:t xml:space="preserve">rchitects, yards and suppliers discuss the methods and products that are yielding efficiencies for the latest </w:t>
            </w:r>
            <w:proofErr w:type="spellStart"/>
            <w:r>
              <w:t>newbuilds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4F758B" w:rsidRPr="00CE72D5" w:rsidRDefault="00CE72D5" w:rsidP="00605C74">
            <w:r>
              <w:rPr>
                <w:i/>
              </w:rPr>
              <w:t>Engine room</w:t>
            </w:r>
            <w:r w:rsidR="00145B8E" w:rsidRPr="00CE72D5">
              <w:t>:</w:t>
            </w:r>
            <w:r w:rsidR="00F105BC" w:rsidRPr="00CE72D5">
              <w:t xml:space="preserve"> a review of the </w:t>
            </w:r>
            <w:r>
              <w:t xml:space="preserve">power, propulsion and control systems that are currently being specified and </w:t>
            </w:r>
            <w:r w:rsidR="00344A28">
              <w:t xml:space="preserve">installed </w:t>
            </w:r>
            <w:proofErr w:type="spellStart"/>
            <w:r w:rsidR="00344A28">
              <w:t>onboard</w:t>
            </w:r>
            <w:proofErr w:type="spellEnd"/>
            <w:r>
              <w:t xml:space="preserve"> passenger </w:t>
            </w:r>
            <w:r w:rsidR="00F105BC" w:rsidRPr="00CE72D5">
              <w:t>ship</w:t>
            </w:r>
            <w:r>
              <w:t>s</w:t>
            </w:r>
          </w:p>
        </w:tc>
      </w:tr>
      <w:tr w:rsidR="00A23105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Marine Operations</w:t>
            </w:r>
          </w:p>
        </w:tc>
        <w:tc>
          <w:tcPr>
            <w:tcW w:w="2693" w:type="dxa"/>
          </w:tcPr>
          <w:p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Safety &amp; security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Efficient operations</w:t>
            </w:r>
          </w:p>
          <w:p w:rsidR="003E1740" w:rsidRDefault="00D602F6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Communications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Environmental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On the bridge</w:t>
            </w:r>
          </w:p>
        </w:tc>
        <w:tc>
          <w:tcPr>
            <w:tcW w:w="2693" w:type="dxa"/>
          </w:tcPr>
          <w:p w:rsidR="004F758B" w:rsidRDefault="00344A28" w:rsidP="00344A28">
            <w:r>
              <w:rPr>
                <w:i/>
              </w:rPr>
              <w:t>Operational excellence</w:t>
            </w:r>
            <w:r w:rsidR="00145B8E">
              <w:t>:</w:t>
            </w:r>
            <w:r w:rsidR="007920BD">
              <w:t xml:space="preserve"> </w:t>
            </w:r>
            <w:r>
              <w:t>VPs of marine operations discuss the game-changers that are optimising operational performance</w:t>
            </w:r>
          </w:p>
        </w:tc>
        <w:tc>
          <w:tcPr>
            <w:tcW w:w="2694" w:type="dxa"/>
          </w:tcPr>
          <w:p w:rsidR="004F758B" w:rsidRDefault="008465D8" w:rsidP="00344A28">
            <w:r w:rsidRPr="00344A28">
              <w:rPr>
                <w:i/>
              </w:rPr>
              <w:t xml:space="preserve">Safety at </w:t>
            </w:r>
            <w:r w:rsidR="00344A28">
              <w:rPr>
                <w:i/>
              </w:rPr>
              <w:t>s</w:t>
            </w:r>
            <w:r w:rsidRPr="00344A28">
              <w:rPr>
                <w:i/>
              </w:rPr>
              <w:t>ea</w:t>
            </w:r>
            <w:r w:rsidR="00145B8E" w:rsidRPr="00344A28">
              <w:t>:</w:t>
            </w:r>
            <w:r w:rsidR="007920BD" w:rsidRPr="00344A28">
              <w:t xml:space="preserve"> our annual review of the latest news and </w:t>
            </w:r>
            <w:r w:rsidR="00C413F3" w:rsidRPr="00344A28">
              <w:t>developments</w:t>
            </w:r>
            <w:r w:rsidR="007920BD">
              <w:t xml:space="preserve"> that are contributing to continuous safety improvement</w:t>
            </w:r>
          </w:p>
        </w:tc>
      </w:tr>
      <w:tr w:rsidR="00A23105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proofErr w:type="spellStart"/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Onboard</w:t>
            </w:r>
            <w:proofErr w:type="spellEnd"/>
            <w:r w:rsidRPr="006714A1">
              <w:rPr>
                <w:b/>
                <w:color w:val="548DD4" w:themeColor="text2" w:themeTint="99"/>
                <w:sz w:val="26"/>
                <w:szCs w:val="26"/>
              </w:rPr>
              <w:t xml:space="preserve"> Experience</w:t>
            </w:r>
          </w:p>
        </w:tc>
        <w:tc>
          <w:tcPr>
            <w:tcW w:w="2693" w:type="dxa"/>
          </w:tcPr>
          <w:p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Interior &amp; deck design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Galley &amp; restaurant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Entertainment &amp; systems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Food &amp; beverage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Retailing &amp; concessions</w:t>
            </w:r>
          </w:p>
        </w:tc>
        <w:tc>
          <w:tcPr>
            <w:tcW w:w="2693" w:type="dxa"/>
          </w:tcPr>
          <w:p w:rsidR="006714A1" w:rsidRPr="00D602F6" w:rsidRDefault="00155DF8" w:rsidP="00155DF8">
            <w:pPr>
              <w:rPr>
                <w:i/>
              </w:rPr>
            </w:pPr>
            <w:r>
              <w:rPr>
                <w:i/>
              </w:rPr>
              <w:t>Expertly finished</w:t>
            </w:r>
            <w:r w:rsidR="00145B8E">
              <w:t xml:space="preserve">: </w:t>
            </w:r>
            <w:r>
              <w:t xml:space="preserve">designers, outfitters and interior suppliers highlight the extraordinary lengths that they go to in order to deliver a flawless finish </w:t>
            </w:r>
          </w:p>
        </w:tc>
        <w:tc>
          <w:tcPr>
            <w:tcW w:w="2694" w:type="dxa"/>
          </w:tcPr>
          <w:p w:rsidR="004F758B" w:rsidRDefault="003E1740" w:rsidP="00695B78">
            <w:r>
              <w:rPr>
                <w:noProof/>
                <w:lang w:eastAsia="en-GB"/>
              </w:rPr>
              <w:drawing>
                <wp:anchor distT="71755" distB="71755" distL="71755" distR="71755" simplePos="0" relativeHeight="251658240" behindDoc="0" locked="0" layoutInCell="1" allowOverlap="1" wp14:anchorId="34B4675F" wp14:editId="07EE870D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82550</wp:posOffset>
                  </wp:positionV>
                  <wp:extent cx="800100" cy="1797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&amp;F-Interiors-Bl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Celebrating the craft of the architects, outfitters and suppliers</w:t>
            </w:r>
            <w:r w:rsidR="00D72242">
              <w:t xml:space="preserve"> </w:t>
            </w:r>
            <w:r w:rsidR="00695B78">
              <w:t>who</w:t>
            </w:r>
            <w:r>
              <w:t xml:space="preserve"> collectively deliver memorable experiences</w:t>
            </w:r>
          </w:p>
        </w:tc>
      </w:tr>
      <w:tr w:rsidR="00A23105" w:rsidTr="00D602F6">
        <w:tc>
          <w:tcPr>
            <w:tcW w:w="1985" w:type="dxa"/>
            <w:vAlign w:val="center"/>
          </w:tcPr>
          <w:p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Ports &amp; Destinations</w:t>
            </w:r>
          </w:p>
        </w:tc>
        <w:tc>
          <w:tcPr>
            <w:tcW w:w="2693" w:type="dxa"/>
          </w:tcPr>
          <w:p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Northern Europe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Mediterranean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Africa &amp; Indian Ocean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Canada &amp; Alaska</w:t>
            </w:r>
          </w:p>
          <w:p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 America &amp; Caribbean</w:t>
            </w:r>
          </w:p>
          <w:p w:rsidR="00FF341D" w:rsidRDefault="003E1740" w:rsidP="00FF341D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Central &amp; S America</w:t>
            </w:r>
            <w:r w:rsidR="00FF341D">
              <w:t xml:space="preserve"> </w:t>
            </w:r>
          </w:p>
          <w:p w:rsidR="003E1740" w:rsidRDefault="00FF341D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Asia Pacific</w:t>
            </w:r>
          </w:p>
        </w:tc>
        <w:tc>
          <w:tcPr>
            <w:tcW w:w="2693" w:type="dxa"/>
          </w:tcPr>
          <w:p w:rsidR="004F758B" w:rsidRDefault="00393DA7" w:rsidP="00605C74">
            <w:r w:rsidRPr="00393DA7">
              <w:rPr>
                <w:i/>
              </w:rPr>
              <w:t>Destination differentiation</w:t>
            </w:r>
            <w:r>
              <w:t xml:space="preserve">: ports and destinations discuss the unique attributes that make them an appealing, and different, cruise call </w:t>
            </w:r>
            <w:r w:rsidR="00605C74">
              <w:t>that will</w:t>
            </w:r>
            <w:r>
              <w:t xml:space="preserve"> provide variety on any itinerary</w:t>
            </w:r>
          </w:p>
        </w:tc>
        <w:tc>
          <w:tcPr>
            <w:tcW w:w="2694" w:type="dxa"/>
          </w:tcPr>
          <w:p w:rsidR="004F758B" w:rsidRDefault="00FF341D" w:rsidP="00582450">
            <w:r w:rsidRPr="00582450">
              <w:rPr>
                <w:i/>
              </w:rPr>
              <w:t>Five-star service</w:t>
            </w:r>
            <w:r>
              <w:t>: ports and port service companies discuss how they track service quality to kick-start and implement effective change programmes for continuous improvement</w:t>
            </w:r>
          </w:p>
        </w:tc>
      </w:tr>
    </w:tbl>
    <w:p w:rsidR="00F842D1" w:rsidRPr="00F842D1" w:rsidRDefault="00F842D1" w:rsidP="00145B8E">
      <w:pPr>
        <w:spacing w:before="6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51730" wp14:editId="249793AF">
                <wp:simplePos x="0" y="0"/>
                <wp:positionH relativeFrom="column">
                  <wp:posOffset>3050540</wp:posOffset>
                </wp:positionH>
                <wp:positionV relativeFrom="paragraph">
                  <wp:posOffset>58420</wp:posOffset>
                </wp:positionV>
                <wp:extent cx="3333750" cy="895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953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42" w:rsidRDefault="00D72242" w:rsidP="00D7224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2242">
                              <w:rPr>
                                <w:i/>
                                <w:sz w:val="20"/>
                                <w:szCs w:val="20"/>
                              </w:rPr>
                              <w:t>Also published in September</w:t>
                            </w:r>
                            <w:r w:rsidR="00F842D1" w:rsidRPr="00D72242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72242" w:rsidRDefault="00F842D1" w:rsidP="00D722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2242">
                              <w:rPr>
                                <w:b/>
                              </w:rPr>
                              <w:t>ITINERARY PLANNING SPECIAL REPORT 201</w:t>
                            </w:r>
                            <w:r w:rsidR="00B52B90">
                              <w:rPr>
                                <w:b/>
                              </w:rPr>
                              <w:t>8</w:t>
                            </w:r>
                          </w:p>
                          <w:p w:rsidR="00F842D1" w:rsidRPr="00D72242" w:rsidRDefault="00F842D1" w:rsidP="00D722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72242">
                              <w:rPr>
                                <w:sz w:val="20"/>
                                <w:szCs w:val="20"/>
                              </w:rPr>
                              <w:t>Still the only publication dedicated entirely to the multi-disciplinary activities comprising itinerary planning</w:t>
                            </w:r>
                            <w:r w:rsidR="00D72242" w:rsidRPr="00D7224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72242">
                              <w:rPr>
                                <w:sz w:val="20"/>
                                <w:szCs w:val="20"/>
                              </w:rPr>
                              <w:t>an essent</w:t>
                            </w:r>
                            <w:r w:rsidR="00D72242" w:rsidRPr="00D72242">
                              <w:rPr>
                                <w:sz w:val="20"/>
                                <w:szCs w:val="20"/>
                              </w:rPr>
                              <w:t>ial read for every stakeholder.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2pt;margin-top:4.6pt;width:262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" fillcolor="yellow" stroked="f" strokeweight=".5pt">
                <v:fill opacity="19018f"/>
                <v:textbox>
                  <w:txbxContent>
                    <w:p w:rsidR="00D72242" w:rsidRDefault="00D72242" w:rsidP="00D7224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72242">
                        <w:rPr>
                          <w:i/>
                          <w:sz w:val="20"/>
                          <w:szCs w:val="20"/>
                        </w:rPr>
                        <w:t>Also published in September</w:t>
                      </w:r>
                      <w:r w:rsidR="00F842D1" w:rsidRPr="00D72242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</w:p>
                    <w:p w:rsidR="00D72242" w:rsidRDefault="00F842D1" w:rsidP="00D72242">
                      <w:pPr>
                        <w:jc w:val="center"/>
                        <w:rPr>
                          <w:b/>
                        </w:rPr>
                      </w:pPr>
                      <w:r w:rsidRPr="00D72242">
                        <w:rPr>
                          <w:b/>
                        </w:rPr>
                        <w:t>ITINERARY PLANNING SPECIAL REPORT 201</w:t>
                      </w:r>
                      <w:r w:rsidR="00B52B90">
                        <w:rPr>
                          <w:b/>
                        </w:rPr>
                        <w:t>8</w:t>
                      </w:r>
                    </w:p>
                    <w:p w:rsidR="00F842D1" w:rsidRPr="00D72242" w:rsidRDefault="00F842D1" w:rsidP="00D722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72242">
                        <w:rPr>
                          <w:sz w:val="20"/>
                          <w:szCs w:val="20"/>
                        </w:rPr>
                        <w:t>Still the only publication dedicated entirely to the multi-disciplinary activities comprising itinerary planning</w:t>
                      </w:r>
                      <w:r w:rsidR="00D72242" w:rsidRPr="00D72242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D72242">
                        <w:rPr>
                          <w:sz w:val="20"/>
                          <w:szCs w:val="20"/>
                        </w:rPr>
                        <w:t>an essent</w:t>
                      </w:r>
                      <w:r w:rsidR="00D72242" w:rsidRPr="00D72242">
                        <w:rPr>
                          <w:sz w:val="20"/>
                          <w:szCs w:val="20"/>
                        </w:rPr>
                        <w:t>ial read for every stakeholder.</w:t>
                      </w:r>
                    </w:p>
                  </w:txbxContent>
                </v:textbox>
              </v:shape>
            </w:pict>
          </mc:Fallback>
        </mc:AlternateContent>
      </w:r>
      <w:r w:rsidRPr="00F842D1">
        <w:rPr>
          <w:b/>
        </w:rPr>
        <w:t>PLUS</w:t>
      </w:r>
    </w:p>
    <w:p w:rsidR="00940409" w:rsidRDefault="00D72242" w:rsidP="004F758B">
      <w:r>
        <w:t xml:space="preserve">Regular contributions from our </w:t>
      </w:r>
      <w:r w:rsidR="00940409">
        <w:t>cross-</w:t>
      </w:r>
      <w:r>
        <w:t xml:space="preserve">industry </w:t>
      </w:r>
    </w:p>
    <w:p w:rsidR="00D72242" w:rsidRPr="00D72242" w:rsidRDefault="00D72242" w:rsidP="004F758B">
      <w:pPr>
        <w:rPr>
          <w:sz w:val="18"/>
          <w:szCs w:val="18"/>
        </w:rPr>
      </w:pPr>
      <w:r>
        <w:t>partner Associations:</w:t>
      </w:r>
    </w:p>
    <w:p w:rsidR="00F842D1" w:rsidRDefault="00155DF8" w:rsidP="00F842D1">
      <w:r>
        <w:rPr>
          <w:noProof/>
          <w:lang w:eastAsia="en-GB"/>
        </w:rPr>
        <w:drawing>
          <wp:inline distT="0" distB="0" distL="0" distR="0" wp14:anchorId="3DE8E645" wp14:editId="2AD6B6E4">
            <wp:extent cx="2926080" cy="400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235"/>
                    <a:stretch/>
                  </pic:blipFill>
                  <pic:spPr bwMode="auto">
                    <a:xfrm>
                      <a:off x="0" y="0"/>
                      <a:ext cx="2925958" cy="4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242" w:rsidRDefault="00940409" w:rsidP="00940409">
      <w:pPr>
        <w:spacing w:before="240"/>
      </w:pPr>
      <w:r w:rsidRPr="00940409">
        <w:rPr>
          <w:b/>
        </w:rPr>
        <w:t>NOTE</w:t>
      </w:r>
      <w:r>
        <w:t xml:space="preserve">: </w:t>
      </w:r>
      <w:r w:rsidR="00D72242">
        <w:t xml:space="preserve">Our editorial </w:t>
      </w:r>
      <w:r w:rsidR="00605C74">
        <w:t>regulars and f</w:t>
      </w:r>
      <w:bookmarkStart w:id="0" w:name="_GoBack"/>
      <w:bookmarkEnd w:id="0"/>
      <w:r w:rsidR="00D72242">
        <w:t xml:space="preserve">eatures are subject to change. For the latest information please contact our Executive Editor, </w:t>
      </w:r>
      <w:hyperlink r:id="rId13" w:history="1">
        <w:r w:rsidR="00D72242" w:rsidRPr="00D72242">
          <w:rPr>
            <w:rStyle w:val="Hyperlink"/>
          </w:rPr>
          <w:t>Jon Ingleton</w:t>
        </w:r>
      </w:hyperlink>
    </w:p>
    <w:sectPr w:rsidR="00D72242" w:rsidSect="00D72242">
      <w:footerReference w:type="default" r:id="rId14"/>
      <w:pgSz w:w="11906" w:h="16838" w:code="9"/>
      <w:pgMar w:top="851" w:right="991" w:bottom="1135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B7" w:rsidRDefault="004C0CB7" w:rsidP="004F758B">
      <w:r>
        <w:separator/>
      </w:r>
    </w:p>
  </w:endnote>
  <w:endnote w:type="continuationSeparator" w:id="0">
    <w:p w:rsidR="004C0CB7" w:rsidRDefault="004C0CB7" w:rsidP="004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D1" w:rsidRDefault="00F842D1" w:rsidP="00F842D1">
    <w:pPr>
      <w:pStyle w:val="Footer"/>
      <w:ind w:left="-284"/>
    </w:pPr>
    <w:r>
      <w:rPr>
        <w:noProof/>
        <w:lang w:eastAsia="en-GB"/>
      </w:rPr>
      <w:drawing>
        <wp:inline distT="0" distB="0" distL="0" distR="0" wp14:anchorId="45BA8249" wp14:editId="1F24FE84">
          <wp:extent cx="5026152" cy="560832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_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B7" w:rsidRDefault="004C0CB7" w:rsidP="004F758B">
      <w:r>
        <w:separator/>
      </w:r>
    </w:p>
  </w:footnote>
  <w:footnote w:type="continuationSeparator" w:id="0">
    <w:p w:rsidR="004C0CB7" w:rsidRDefault="004C0CB7" w:rsidP="004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778"/>
    <w:multiLevelType w:val="hybridMultilevel"/>
    <w:tmpl w:val="50C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B"/>
    <w:rsid w:val="000C2FFE"/>
    <w:rsid w:val="000E658E"/>
    <w:rsid w:val="00145B8E"/>
    <w:rsid w:val="00155DF8"/>
    <w:rsid w:val="00243BE9"/>
    <w:rsid w:val="002A4893"/>
    <w:rsid w:val="00344A28"/>
    <w:rsid w:val="00393DA7"/>
    <w:rsid w:val="003E1740"/>
    <w:rsid w:val="004C0CB7"/>
    <w:rsid w:val="004F758B"/>
    <w:rsid w:val="00582450"/>
    <w:rsid w:val="00605C74"/>
    <w:rsid w:val="006714A1"/>
    <w:rsid w:val="00680E1D"/>
    <w:rsid w:val="00690FF0"/>
    <w:rsid w:val="00694B46"/>
    <w:rsid w:val="00695B78"/>
    <w:rsid w:val="007920BD"/>
    <w:rsid w:val="007E4228"/>
    <w:rsid w:val="008465D8"/>
    <w:rsid w:val="00940409"/>
    <w:rsid w:val="00A2000D"/>
    <w:rsid w:val="00A23105"/>
    <w:rsid w:val="00A75CD5"/>
    <w:rsid w:val="00B52B90"/>
    <w:rsid w:val="00B75272"/>
    <w:rsid w:val="00C413F3"/>
    <w:rsid w:val="00C902E8"/>
    <w:rsid w:val="00CE72D5"/>
    <w:rsid w:val="00D602F6"/>
    <w:rsid w:val="00D72242"/>
    <w:rsid w:val="00F105BC"/>
    <w:rsid w:val="00F77191"/>
    <w:rsid w:val="00F842D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B"/>
  </w:style>
  <w:style w:type="paragraph" w:styleId="Footer">
    <w:name w:val="footer"/>
    <w:basedOn w:val="Normal"/>
    <w:link w:val="Foot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B"/>
  </w:style>
  <w:style w:type="table" w:styleId="TableGrid">
    <w:name w:val="Table Grid"/>
    <w:basedOn w:val="TableNormal"/>
    <w:uiPriority w:val="59"/>
    <w:rsid w:val="004F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F7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F7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B"/>
  </w:style>
  <w:style w:type="paragraph" w:styleId="Footer">
    <w:name w:val="footer"/>
    <w:basedOn w:val="Normal"/>
    <w:link w:val="Foot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B"/>
  </w:style>
  <w:style w:type="table" w:styleId="TableGrid">
    <w:name w:val="Table Grid"/>
    <w:basedOn w:val="TableNormal"/>
    <w:uiPriority w:val="59"/>
    <w:rsid w:val="004F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F7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F7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.ingleton@tudor-rose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7E13-ECED-4324-9FFB-10866414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Jon Ingleton</cp:lastModifiedBy>
  <cp:revision>3</cp:revision>
  <cp:lastPrinted>2017-09-13T16:33:00Z</cp:lastPrinted>
  <dcterms:created xsi:type="dcterms:W3CDTF">2017-09-15T11:05:00Z</dcterms:created>
  <dcterms:modified xsi:type="dcterms:W3CDTF">2017-09-18T10:29:00Z</dcterms:modified>
</cp:coreProperties>
</file>